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87CC" w14:textId="52C22C92" w:rsidR="00D1380E" w:rsidRPr="00BA2FF5" w:rsidRDefault="00D1380E" w:rsidP="00D1380E">
      <w:pPr>
        <w:spacing w:after="0" w:line="240" w:lineRule="auto"/>
        <w:jc w:val="center"/>
        <w:rPr>
          <w:rFonts w:eastAsia="Times New Roman" w:cstheme="minorHAnsi"/>
          <w:b/>
          <w:bCs/>
          <w:color w:val="000000"/>
          <w:sz w:val="28"/>
          <w:szCs w:val="28"/>
        </w:rPr>
      </w:pPr>
      <w:r w:rsidRPr="00BA2FF5">
        <w:rPr>
          <w:rFonts w:eastAsia="Times New Roman" w:cstheme="minorHAnsi"/>
          <w:b/>
          <w:bCs/>
          <w:color w:val="000000"/>
          <w:sz w:val="28"/>
          <w:szCs w:val="28"/>
        </w:rPr>
        <w:t>Food Bank of Alaska</w:t>
      </w:r>
    </w:p>
    <w:p w14:paraId="7ACDF7EE" w14:textId="7E34C868" w:rsidR="00F568B9" w:rsidRPr="00BA2FF5" w:rsidRDefault="00F568B9" w:rsidP="00D1380E">
      <w:pPr>
        <w:spacing w:after="0" w:line="240" w:lineRule="auto"/>
        <w:jc w:val="center"/>
        <w:rPr>
          <w:rFonts w:eastAsia="Times New Roman" w:cstheme="minorHAnsi"/>
          <w:b/>
          <w:bCs/>
          <w:sz w:val="28"/>
          <w:szCs w:val="28"/>
        </w:rPr>
      </w:pPr>
      <w:r w:rsidRPr="00BA2FF5">
        <w:rPr>
          <w:rFonts w:eastAsia="Times New Roman" w:cstheme="minorHAnsi"/>
          <w:b/>
          <w:bCs/>
          <w:color w:val="000000"/>
          <w:sz w:val="28"/>
          <w:szCs w:val="28"/>
        </w:rPr>
        <w:t>GIFT ACCEPTANCE POLICIES</w:t>
      </w:r>
    </w:p>
    <w:p w14:paraId="4AAD66DD" w14:textId="77777777" w:rsidR="00F568B9" w:rsidRPr="00BA2FF5" w:rsidRDefault="00F568B9" w:rsidP="00F568B9">
      <w:pPr>
        <w:spacing w:after="0" w:line="240" w:lineRule="auto"/>
        <w:rPr>
          <w:rFonts w:eastAsia="Times New Roman" w:cstheme="minorHAnsi"/>
          <w:sz w:val="24"/>
          <w:szCs w:val="24"/>
        </w:rPr>
      </w:pPr>
    </w:p>
    <w:p w14:paraId="215805E1" w14:textId="74A207BA" w:rsidR="00F568B9" w:rsidRPr="00BA2FF5" w:rsidRDefault="00F568B9" w:rsidP="00F568B9">
      <w:pPr>
        <w:rPr>
          <w:rFonts w:cstheme="minorHAnsi"/>
          <w:sz w:val="24"/>
          <w:szCs w:val="24"/>
          <w:vertAlign w:val="subscript"/>
        </w:rPr>
      </w:pPr>
      <w:r w:rsidRPr="00BA2FF5">
        <w:rPr>
          <w:rFonts w:cstheme="minorHAnsi"/>
          <w:sz w:val="24"/>
          <w:szCs w:val="24"/>
        </w:rPr>
        <w:t xml:space="preserve">Food Bank of Alaska accepts and solicits philanthropic gifts to further and fulfill its mission. The following policies and guidelines govern the practices of engaging our communities in philanthropic support in a way that protects our donors, our </w:t>
      </w:r>
      <w:proofErr w:type="gramStart"/>
      <w:r w:rsidRPr="00BA2FF5">
        <w:rPr>
          <w:rFonts w:cstheme="minorHAnsi"/>
          <w:sz w:val="24"/>
          <w:szCs w:val="24"/>
        </w:rPr>
        <w:t>staff</w:t>
      </w:r>
      <w:proofErr w:type="gramEnd"/>
      <w:r w:rsidRPr="00BA2FF5">
        <w:rPr>
          <w:rFonts w:cstheme="minorHAnsi"/>
          <w:sz w:val="24"/>
          <w:szCs w:val="24"/>
        </w:rPr>
        <w:t xml:space="preserve"> and the organization itself. This policy helps elevate FBA and its donors to the highest standards of ethical conduct in fundraising in pursuit of our common goals toward a hunger-free Alaska. </w:t>
      </w:r>
    </w:p>
    <w:p w14:paraId="48E65192" w14:textId="2C97CC79" w:rsidR="00F568B9" w:rsidRPr="00BA2FF5" w:rsidRDefault="00F568B9" w:rsidP="00F568B9">
      <w:pPr>
        <w:rPr>
          <w:rFonts w:cstheme="minorHAnsi"/>
          <w:b/>
          <w:bCs/>
          <w:sz w:val="24"/>
          <w:szCs w:val="24"/>
        </w:rPr>
      </w:pPr>
      <w:r w:rsidRPr="00BA2FF5">
        <w:rPr>
          <w:rFonts w:cstheme="minorHAnsi"/>
          <w:b/>
          <w:bCs/>
          <w:sz w:val="24"/>
          <w:szCs w:val="24"/>
        </w:rPr>
        <w:t xml:space="preserve">General </w:t>
      </w:r>
      <w:r w:rsidR="005A6958" w:rsidRPr="00BA2FF5">
        <w:rPr>
          <w:rFonts w:cstheme="minorHAnsi"/>
          <w:b/>
          <w:bCs/>
          <w:sz w:val="24"/>
          <w:szCs w:val="24"/>
        </w:rPr>
        <w:t>S</w:t>
      </w:r>
      <w:r w:rsidRPr="00BA2FF5">
        <w:rPr>
          <w:rFonts w:cstheme="minorHAnsi"/>
          <w:b/>
          <w:bCs/>
          <w:sz w:val="24"/>
          <w:szCs w:val="24"/>
        </w:rPr>
        <w:t>cope</w:t>
      </w:r>
    </w:p>
    <w:p w14:paraId="46D416CB" w14:textId="60BD1D8A" w:rsidR="00F568B9" w:rsidRPr="00BA2FF5" w:rsidRDefault="00F568B9" w:rsidP="00F568B9">
      <w:pPr>
        <w:pStyle w:val="NormalWeb"/>
        <w:spacing w:before="0" w:beforeAutospacing="0" w:after="0" w:afterAutospacing="0"/>
        <w:rPr>
          <w:rFonts w:asciiTheme="minorHAnsi" w:hAnsiTheme="minorHAnsi" w:cstheme="minorHAnsi"/>
        </w:rPr>
      </w:pPr>
      <w:r w:rsidRPr="00BA2FF5">
        <w:rPr>
          <w:rFonts w:asciiTheme="minorHAnsi" w:hAnsiTheme="minorHAnsi" w:cstheme="minorHAnsi"/>
          <w:color w:val="000000"/>
        </w:rPr>
        <w:t xml:space="preserve">These policies guide the organization and its CEO, </w:t>
      </w:r>
      <w:proofErr w:type="gramStart"/>
      <w:r w:rsidRPr="00BA2FF5">
        <w:rPr>
          <w:rFonts w:asciiTheme="minorHAnsi" w:hAnsiTheme="minorHAnsi" w:cstheme="minorHAnsi"/>
          <w:color w:val="000000"/>
        </w:rPr>
        <w:t>staff</w:t>
      </w:r>
      <w:proofErr w:type="gramEnd"/>
      <w:r w:rsidRPr="00BA2FF5">
        <w:rPr>
          <w:rFonts w:asciiTheme="minorHAnsi" w:hAnsiTheme="minorHAnsi" w:cstheme="minorHAnsi"/>
          <w:color w:val="000000"/>
        </w:rPr>
        <w:t xml:space="preserve"> and Board in determining whether and how gifts will be received by Food Bank of Alaska (hereinafter “FBA”) and how they will be utilized to further FBA’s mission. In addition, the intent of this policy is to assure the acceptance of gifts is in the best interests of both FBA and the donor, and gifts do not obligate FBA on either a short-term or long-term basis, beyond what is operationally and financially sound. Hence, the following gift acceptance policies shall apply to all gifts offered to FBA before acceptance of said gifts. The exceptions to these policies are donated food and</w:t>
      </w:r>
      <w:r w:rsidR="00BA2FF5">
        <w:rPr>
          <w:rFonts w:asciiTheme="minorHAnsi" w:hAnsiTheme="minorHAnsi" w:cstheme="minorHAnsi"/>
          <w:color w:val="000000"/>
        </w:rPr>
        <w:t xml:space="preserve"> </w:t>
      </w:r>
      <w:r w:rsidRPr="00BA2FF5">
        <w:rPr>
          <w:rFonts w:asciiTheme="minorHAnsi" w:hAnsiTheme="minorHAnsi" w:cstheme="minorHAnsi"/>
          <w:color w:val="000000"/>
        </w:rPr>
        <w:t>transportation.</w:t>
      </w:r>
    </w:p>
    <w:p w14:paraId="0C475F7A" w14:textId="77777777" w:rsidR="00F568B9" w:rsidRPr="00BA2FF5" w:rsidRDefault="00F568B9" w:rsidP="00F568B9">
      <w:pPr>
        <w:spacing w:after="0" w:line="240" w:lineRule="auto"/>
        <w:rPr>
          <w:rFonts w:eastAsia="Times New Roman" w:cstheme="minorHAnsi"/>
          <w:sz w:val="24"/>
          <w:szCs w:val="24"/>
        </w:rPr>
      </w:pPr>
    </w:p>
    <w:p w14:paraId="29267535" w14:textId="60DC4196" w:rsidR="00F568B9" w:rsidRPr="00BA2FF5" w:rsidRDefault="005A6958" w:rsidP="00F568B9">
      <w:pPr>
        <w:spacing w:after="0" w:line="240" w:lineRule="auto"/>
        <w:rPr>
          <w:rFonts w:eastAsia="Times New Roman" w:cstheme="minorHAnsi"/>
          <w:b/>
          <w:bCs/>
          <w:sz w:val="24"/>
          <w:szCs w:val="24"/>
        </w:rPr>
      </w:pPr>
      <w:r w:rsidRPr="00BA2FF5">
        <w:rPr>
          <w:rFonts w:eastAsia="Times New Roman" w:cstheme="minorHAnsi"/>
          <w:b/>
          <w:bCs/>
          <w:color w:val="000000"/>
          <w:sz w:val="24"/>
          <w:szCs w:val="24"/>
        </w:rPr>
        <w:t>Type of Gifts</w:t>
      </w:r>
    </w:p>
    <w:p w14:paraId="436B3A56" w14:textId="73A387F3" w:rsidR="00F568B9" w:rsidRPr="00BA2FF5" w:rsidRDefault="00F568B9" w:rsidP="00F568B9">
      <w:pPr>
        <w:numPr>
          <w:ilvl w:val="0"/>
          <w:numId w:val="1"/>
        </w:numPr>
        <w:spacing w:after="0" w:line="240" w:lineRule="auto"/>
        <w:textAlignment w:val="baseline"/>
        <w:rPr>
          <w:rFonts w:eastAsia="Times New Roman" w:cstheme="minorHAnsi"/>
          <w:color w:val="000000"/>
          <w:sz w:val="24"/>
          <w:szCs w:val="24"/>
        </w:rPr>
      </w:pPr>
      <w:r w:rsidRPr="00BA2FF5">
        <w:rPr>
          <w:rFonts w:eastAsia="Times New Roman" w:cstheme="minorHAnsi"/>
          <w:color w:val="000000"/>
          <w:sz w:val="24"/>
          <w:szCs w:val="24"/>
        </w:rPr>
        <w:t>FBA accepts cash, checks, money orders</w:t>
      </w:r>
      <w:r w:rsidR="009B18E8" w:rsidRPr="00BA2FF5">
        <w:rPr>
          <w:rFonts w:eastAsia="Times New Roman" w:cstheme="minorHAnsi"/>
          <w:color w:val="000000"/>
          <w:sz w:val="24"/>
          <w:szCs w:val="24"/>
        </w:rPr>
        <w:t>, electronic payments,</w:t>
      </w:r>
      <w:r w:rsidRPr="00BA2FF5">
        <w:rPr>
          <w:rFonts w:eastAsia="Times New Roman" w:cstheme="minorHAnsi"/>
          <w:color w:val="000000"/>
          <w:sz w:val="24"/>
          <w:szCs w:val="24"/>
        </w:rPr>
        <w:t xml:space="preserve"> and gifts by credit card.</w:t>
      </w:r>
    </w:p>
    <w:p w14:paraId="03A9C50B" w14:textId="63A37ADF" w:rsidR="00F568B9" w:rsidRPr="00BA2FF5" w:rsidRDefault="00F568B9" w:rsidP="00F568B9">
      <w:pPr>
        <w:numPr>
          <w:ilvl w:val="0"/>
          <w:numId w:val="1"/>
        </w:numPr>
        <w:spacing w:after="0" w:line="240" w:lineRule="auto"/>
        <w:textAlignment w:val="baseline"/>
        <w:rPr>
          <w:rFonts w:eastAsia="Times New Roman" w:cstheme="minorHAnsi"/>
          <w:color w:val="000000"/>
          <w:sz w:val="24"/>
          <w:szCs w:val="24"/>
        </w:rPr>
      </w:pPr>
      <w:r w:rsidRPr="00BA2FF5">
        <w:rPr>
          <w:rFonts w:eastAsia="Times New Roman" w:cstheme="minorHAnsi"/>
          <w:color w:val="000000"/>
          <w:sz w:val="24"/>
          <w:szCs w:val="24"/>
        </w:rPr>
        <w:t xml:space="preserve">Marketable Securities. FBA accepts gifts of publicly traded stocks and bonds. </w:t>
      </w:r>
      <w:r w:rsidR="001D5B21" w:rsidRPr="00BA2FF5">
        <w:rPr>
          <w:rFonts w:eastAsia="Times New Roman" w:cstheme="minorHAnsi"/>
          <w:color w:val="000000"/>
          <w:sz w:val="24"/>
          <w:szCs w:val="24"/>
        </w:rPr>
        <w:t xml:space="preserve">Stocks or bonds will be sold as soon as practicable upon transfer of ownership. The gift value will be evaluated </w:t>
      </w:r>
      <w:proofErr w:type="gramStart"/>
      <w:r w:rsidR="001D5B21" w:rsidRPr="00BA2FF5">
        <w:rPr>
          <w:rFonts w:eastAsia="Times New Roman" w:cstheme="minorHAnsi"/>
          <w:color w:val="000000"/>
          <w:sz w:val="24"/>
          <w:szCs w:val="24"/>
        </w:rPr>
        <w:t>on the basis of</w:t>
      </w:r>
      <w:proofErr w:type="gramEnd"/>
      <w:r w:rsidR="001D5B21" w:rsidRPr="00BA2FF5">
        <w:rPr>
          <w:rFonts w:eastAsia="Times New Roman" w:cstheme="minorHAnsi"/>
          <w:color w:val="000000"/>
          <w:sz w:val="24"/>
          <w:szCs w:val="24"/>
        </w:rPr>
        <w:t xml:space="preserve"> the average market value of stock on the date of sale. </w:t>
      </w:r>
    </w:p>
    <w:p w14:paraId="11ADB81F" w14:textId="64EABD25" w:rsidR="009B18E8" w:rsidRPr="00BA2FF5" w:rsidRDefault="009B18E8" w:rsidP="00F568B9">
      <w:pPr>
        <w:numPr>
          <w:ilvl w:val="0"/>
          <w:numId w:val="1"/>
        </w:numPr>
        <w:spacing w:after="0" w:line="240" w:lineRule="auto"/>
        <w:textAlignment w:val="baseline"/>
        <w:rPr>
          <w:rFonts w:eastAsia="Times New Roman" w:cstheme="minorHAnsi"/>
          <w:color w:val="000000"/>
          <w:sz w:val="24"/>
          <w:szCs w:val="24"/>
        </w:rPr>
      </w:pPr>
      <w:r w:rsidRPr="00BA2FF5">
        <w:rPr>
          <w:rFonts w:eastAsia="Times New Roman"/>
          <w:color w:val="000000"/>
          <w:sz w:val="24"/>
          <w:szCs w:val="24"/>
        </w:rPr>
        <w:t>FBA accepts donations from IRAs. Donors should check with their financial advisors about possible tax benefits of donating funds through IRA Required Minimum Distributions.</w:t>
      </w:r>
    </w:p>
    <w:p w14:paraId="1C6721C4" w14:textId="63B83151" w:rsidR="009B18E8" w:rsidRPr="00BA2FF5" w:rsidRDefault="009B18E8" w:rsidP="00F568B9">
      <w:pPr>
        <w:numPr>
          <w:ilvl w:val="0"/>
          <w:numId w:val="1"/>
        </w:numPr>
        <w:spacing w:after="0" w:line="240" w:lineRule="auto"/>
        <w:textAlignment w:val="baseline"/>
        <w:rPr>
          <w:rFonts w:eastAsia="Times New Roman" w:cstheme="minorHAnsi"/>
          <w:color w:val="000000"/>
          <w:sz w:val="24"/>
          <w:szCs w:val="24"/>
        </w:rPr>
      </w:pPr>
      <w:r w:rsidRPr="00BA2FF5">
        <w:rPr>
          <w:rFonts w:eastAsia="Times New Roman"/>
          <w:color w:val="000000"/>
          <w:sz w:val="24"/>
          <w:szCs w:val="24"/>
        </w:rPr>
        <w:t>Donors may give via charitable grant from a donor-advised fund. Gifts through donor-advised funds are grants from the sponsoring organization, not charitable contributions, and FBA does not provide a tax receipt.</w:t>
      </w:r>
    </w:p>
    <w:p w14:paraId="44DA3803" w14:textId="027F11A0" w:rsidR="00F568B9" w:rsidRPr="00BA2FF5" w:rsidRDefault="00F568B9" w:rsidP="00F568B9">
      <w:pPr>
        <w:numPr>
          <w:ilvl w:val="0"/>
          <w:numId w:val="1"/>
        </w:numPr>
        <w:spacing w:after="0" w:line="240" w:lineRule="auto"/>
        <w:textAlignment w:val="baseline"/>
        <w:rPr>
          <w:rFonts w:eastAsia="Times New Roman" w:cstheme="minorHAnsi"/>
          <w:color w:val="000000"/>
          <w:sz w:val="24"/>
          <w:szCs w:val="24"/>
        </w:rPr>
      </w:pPr>
      <w:r w:rsidRPr="00BA2FF5">
        <w:rPr>
          <w:rFonts w:eastAsia="Times New Roman" w:cstheme="minorHAnsi"/>
          <w:color w:val="000000"/>
          <w:sz w:val="24"/>
          <w:szCs w:val="24"/>
        </w:rPr>
        <w:t xml:space="preserve">Real </w:t>
      </w:r>
      <w:r w:rsidR="005A6958" w:rsidRPr="00BA2FF5">
        <w:rPr>
          <w:rFonts w:eastAsia="Times New Roman" w:cstheme="minorHAnsi"/>
          <w:color w:val="000000"/>
          <w:sz w:val="24"/>
          <w:szCs w:val="24"/>
        </w:rPr>
        <w:t>Property</w:t>
      </w:r>
      <w:r w:rsidRPr="00BA2FF5">
        <w:rPr>
          <w:rFonts w:eastAsia="Times New Roman" w:cstheme="minorHAnsi"/>
          <w:color w:val="000000"/>
          <w:sz w:val="24"/>
          <w:szCs w:val="24"/>
        </w:rPr>
        <w:t xml:space="preserve">. </w:t>
      </w:r>
      <w:r w:rsidR="002C0EB4" w:rsidRPr="00BA2FF5">
        <w:rPr>
          <w:rFonts w:eastAsia="Times New Roman" w:cstheme="minorHAnsi"/>
          <w:color w:val="000000"/>
          <w:sz w:val="24"/>
          <w:szCs w:val="24"/>
        </w:rPr>
        <w:t xml:space="preserve">The property must be readily saleable, and the donor must agree that the property can be sold unless FBA agrees to use the property for a purpose related to its exempt purpose. </w:t>
      </w:r>
      <w:r w:rsidRPr="00BA2FF5">
        <w:rPr>
          <w:rFonts w:eastAsia="Times New Roman" w:cstheme="minorHAnsi"/>
          <w:color w:val="000000"/>
          <w:sz w:val="24"/>
          <w:szCs w:val="24"/>
        </w:rPr>
        <w:t xml:space="preserve">All real estate gifts are directed to FBA's Board for review and approval. If the property is to be sold, the donor must provide for obligations such as tax and insurance, unless otherwise specifically approved by FBA’s Board. </w:t>
      </w:r>
      <w:r w:rsidR="005A6958" w:rsidRPr="00BA2FF5">
        <w:rPr>
          <w:rFonts w:eastAsia="Times New Roman" w:cstheme="minorHAnsi"/>
          <w:bCs/>
          <w:color w:val="000000"/>
          <w:sz w:val="24"/>
          <w:szCs w:val="24"/>
        </w:rPr>
        <w:t>Per IRS regulations, gifts of real property will be reported based on the appraised value as determined by a qualified independent appraiser within 60 days of the date of transfer.</w:t>
      </w:r>
    </w:p>
    <w:p w14:paraId="02A3B3D8" w14:textId="0C8DAD7F" w:rsidR="00F568B9" w:rsidRPr="00BA2FF5" w:rsidRDefault="00F568B9" w:rsidP="00F568B9">
      <w:pPr>
        <w:numPr>
          <w:ilvl w:val="0"/>
          <w:numId w:val="1"/>
        </w:numPr>
        <w:spacing w:after="0" w:line="240" w:lineRule="auto"/>
        <w:textAlignment w:val="baseline"/>
        <w:rPr>
          <w:rFonts w:eastAsia="Times New Roman" w:cstheme="minorHAnsi"/>
          <w:color w:val="000000"/>
          <w:sz w:val="24"/>
          <w:szCs w:val="24"/>
        </w:rPr>
      </w:pPr>
      <w:r w:rsidRPr="00BA2FF5">
        <w:rPr>
          <w:rFonts w:eastAsia="Times New Roman" w:cstheme="minorHAnsi"/>
          <w:color w:val="000000"/>
          <w:sz w:val="24"/>
          <w:szCs w:val="24"/>
        </w:rPr>
        <w:t xml:space="preserve">Tangible Personal Property. The property must be readily </w:t>
      </w:r>
      <w:r w:rsidR="00A84BCA" w:rsidRPr="00BA2FF5">
        <w:rPr>
          <w:rFonts w:eastAsia="Times New Roman" w:cstheme="minorHAnsi"/>
          <w:color w:val="000000"/>
          <w:sz w:val="24"/>
          <w:szCs w:val="24"/>
        </w:rPr>
        <w:t>saleable,</w:t>
      </w:r>
      <w:r w:rsidRPr="00BA2FF5">
        <w:rPr>
          <w:rFonts w:eastAsia="Times New Roman" w:cstheme="minorHAnsi"/>
          <w:color w:val="000000"/>
          <w:sz w:val="24"/>
          <w:szCs w:val="24"/>
        </w:rPr>
        <w:t xml:space="preserve"> and the donor must agree that the property can be sold unless FBA agrees to use the property for a purpose related to its exempt purpose. Prior to approval, such gifts must be appraised, reviewed by FBA’s Board, and legal counsel if deemed necessary.</w:t>
      </w:r>
    </w:p>
    <w:p w14:paraId="18F830FC" w14:textId="59DD7534" w:rsidR="00A84BCA" w:rsidRPr="00BA2FF5" w:rsidRDefault="00A84BCA" w:rsidP="00F568B9">
      <w:pPr>
        <w:numPr>
          <w:ilvl w:val="0"/>
          <w:numId w:val="1"/>
        </w:numPr>
        <w:spacing w:after="0" w:line="240" w:lineRule="auto"/>
        <w:textAlignment w:val="baseline"/>
        <w:rPr>
          <w:rFonts w:eastAsia="Times New Roman" w:cstheme="minorHAnsi"/>
          <w:color w:val="000000"/>
          <w:sz w:val="24"/>
          <w:szCs w:val="24"/>
        </w:rPr>
      </w:pPr>
      <w:r w:rsidRPr="00BA2FF5">
        <w:rPr>
          <w:rFonts w:eastAsia="Times New Roman" w:cstheme="minorHAnsi"/>
          <w:color w:val="000000"/>
          <w:sz w:val="24"/>
          <w:szCs w:val="24"/>
        </w:rPr>
        <w:t xml:space="preserve">Life Insurance. </w:t>
      </w:r>
      <w:r w:rsidR="009B18E8" w:rsidRPr="00BA2FF5">
        <w:rPr>
          <w:rFonts w:eastAsia="Times New Roman"/>
          <w:color w:val="000000"/>
          <w:sz w:val="24"/>
          <w:szCs w:val="24"/>
        </w:rPr>
        <w:t xml:space="preserve">FBA accepts donations as the beneficiary of life insurance policies. In addition, </w:t>
      </w:r>
      <w:r w:rsidRPr="00BA2FF5">
        <w:rPr>
          <w:rFonts w:eastAsia="Times New Roman" w:cstheme="minorHAnsi"/>
          <w:color w:val="000000"/>
          <w:sz w:val="24"/>
          <w:szCs w:val="24"/>
        </w:rPr>
        <w:t xml:space="preserve">FBA will accept gifts of life insurance where FBA is named as both beneficiary </w:t>
      </w:r>
      <w:r w:rsidRPr="00BA2FF5">
        <w:rPr>
          <w:rFonts w:eastAsia="Times New Roman" w:cstheme="minorHAnsi"/>
          <w:color w:val="000000"/>
          <w:sz w:val="24"/>
          <w:szCs w:val="24"/>
        </w:rPr>
        <w:lastRenderedPageBreak/>
        <w:t>and irrevocable owner of the insurance policy. The donor must agree to pay, before due, any future premium payments owing on the policy.</w:t>
      </w:r>
    </w:p>
    <w:p w14:paraId="50F6927A" w14:textId="4F72623C" w:rsidR="00A84BCA" w:rsidRPr="00BA2FF5" w:rsidRDefault="00A84BCA" w:rsidP="00A84BCA">
      <w:pPr>
        <w:numPr>
          <w:ilvl w:val="0"/>
          <w:numId w:val="1"/>
        </w:numPr>
        <w:spacing w:after="0" w:line="240" w:lineRule="auto"/>
        <w:textAlignment w:val="baseline"/>
        <w:rPr>
          <w:rFonts w:eastAsia="Times New Roman" w:cstheme="minorHAnsi"/>
          <w:color w:val="000000"/>
          <w:sz w:val="24"/>
          <w:szCs w:val="24"/>
        </w:rPr>
      </w:pPr>
      <w:r w:rsidRPr="00BA2FF5">
        <w:rPr>
          <w:rFonts w:eastAsia="Times New Roman" w:cstheme="minorHAnsi"/>
          <w:color w:val="000000"/>
          <w:sz w:val="24"/>
          <w:szCs w:val="24"/>
        </w:rPr>
        <w:t xml:space="preserve">Bequests and Beneficiary Designations under Revocable Trusts, Commercial Annuities and Retirement Plans. Donors are encouraged to make bequests to FBA under their wills, and to name FBA as the beneficiary under trusts, commercial </w:t>
      </w:r>
      <w:proofErr w:type="gramStart"/>
      <w:r w:rsidRPr="00BA2FF5">
        <w:rPr>
          <w:rFonts w:eastAsia="Times New Roman" w:cstheme="minorHAnsi"/>
          <w:color w:val="000000"/>
          <w:sz w:val="24"/>
          <w:szCs w:val="24"/>
        </w:rPr>
        <w:t>annuities</w:t>
      </w:r>
      <w:proofErr w:type="gramEnd"/>
      <w:r w:rsidRPr="00BA2FF5">
        <w:rPr>
          <w:rFonts w:eastAsia="Times New Roman" w:cstheme="minorHAnsi"/>
          <w:color w:val="000000"/>
          <w:sz w:val="24"/>
          <w:szCs w:val="24"/>
        </w:rPr>
        <w:t xml:space="preserve"> and retirement plans.</w:t>
      </w:r>
    </w:p>
    <w:p w14:paraId="722F7801" w14:textId="498E4222" w:rsidR="00E4781F" w:rsidRPr="00BA2FF5" w:rsidRDefault="00E4781F" w:rsidP="00A84BCA">
      <w:pPr>
        <w:numPr>
          <w:ilvl w:val="0"/>
          <w:numId w:val="1"/>
        </w:numPr>
        <w:spacing w:after="0" w:line="240" w:lineRule="auto"/>
        <w:textAlignment w:val="baseline"/>
        <w:rPr>
          <w:rFonts w:eastAsia="Times New Roman" w:cstheme="minorHAnsi"/>
          <w:color w:val="000000"/>
          <w:sz w:val="24"/>
          <w:szCs w:val="24"/>
        </w:rPr>
      </w:pPr>
      <w:r w:rsidRPr="00BA2FF5">
        <w:rPr>
          <w:rFonts w:eastAsia="Times New Roman" w:cstheme="minorHAnsi"/>
          <w:color w:val="000000"/>
          <w:sz w:val="24"/>
          <w:szCs w:val="24"/>
        </w:rPr>
        <w:t xml:space="preserve">Endowment Funds. FBA accepts </w:t>
      </w:r>
      <w:r w:rsidR="005D5470" w:rsidRPr="00BA2FF5">
        <w:rPr>
          <w:rFonts w:eastAsia="Times New Roman" w:cstheme="minorHAnsi"/>
          <w:color w:val="000000"/>
          <w:sz w:val="24"/>
          <w:szCs w:val="24"/>
        </w:rPr>
        <w:t xml:space="preserve">gifts and bequests restricted to endowment. </w:t>
      </w:r>
      <w:r w:rsidR="009B18E8" w:rsidRPr="00BA2FF5">
        <w:rPr>
          <w:rFonts w:eastAsia="Times New Roman"/>
          <w:color w:val="000000"/>
          <w:sz w:val="24"/>
          <w:szCs w:val="24"/>
        </w:rPr>
        <w:t>Gifts to FBA's Endowment Fund for a Hunger-Free Alaska are not restricted to specific programs.</w:t>
      </w:r>
    </w:p>
    <w:p w14:paraId="2C6EC17C" w14:textId="77777777" w:rsidR="00A84BCA" w:rsidRPr="00BA2FF5" w:rsidRDefault="00A84BCA" w:rsidP="00F568B9">
      <w:pPr>
        <w:spacing w:after="0" w:line="240" w:lineRule="auto"/>
        <w:rPr>
          <w:rFonts w:eastAsia="Times New Roman" w:cstheme="minorHAnsi"/>
          <w:color w:val="000000"/>
          <w:sz w:val="24"/>
          <w:szCs w:val="24"/>
        </w:rPr>
      </w:pPr>
    </w:p>
    <w:p w14:paraId="75BEA9DA" w14:textId="77777777" w:rsidR="00EA017C" w:rsidRPr="00BA2FF5" w:rsidRDefault="00EA017C" w:rsidP="00EA017C">
      <w:pPr>
        <w:spacing w:after="0" w:line="240" w:lineRule="auto"/>
        <w:rPr>
          <w:rFonts w:eastAsia="Times New Roman" w:cstheme="minorHAnsi"/>
          <w:sz w:val="24"/>
          <w:szCs w:val="24"/>
        </w:rPr>
      </w:pPr>
    </w:p>
    <w:p w14:paraId="3D34D028" w14:textId="4BE92482" w:rsidR="00EA017C" w:rsidRPr="00BA2FF5" w:rsidRDefault="00EA017C" w:rsidP="00EA017C">
      <w:pPr>
        <w:spacing w:after="0" w:line="240" w:lineRule="auto"/>
        <w:rPr>
          <w:rFonts w:eastAsia="Times New Roman" w:cstheme="minorHAnsi"/>
          <w:b/>
          <w:bCs/>
          <w:sz w:val="24"/>
          <w:szCs w:val="24"/>
        </w:rPr>
      </w:pPr>
      <w:r w:rsidRPr="00BA2FF5">
        <w:rPr>
          <w:rFonts w:eastAsia="Times New Roman" w:cstheme="minorHAnsi"/>
          <w:b/>
          <w:bCs/>
          <w:sz w:val="24"/>
          <w:szCs w:val="24"/>
        </w:rPr>
        <w:t>Restrictions on Gifts</w:t>
      </w:r>
    </w:p>
    <w:p w14:paraId="35D5C129" w14:textId="2E226527" w:rsidR="00EA017C" w:rsidRPr="00BA2FF5" w:rsidRDefault="00EA017C" w:rsidP="00EA017C">
      <w:pPr>
        <w:spacing w:after="0" w:line="240" w:lineRule="auto"/>
        <w:rPr>
          <w:rFonts w:eastAsia="Times New Roman" w:cstheme="minorHAnsi"/>
          <w:sz w:val="24"/>
          <w:szCs w:val="24"/>
        </w:rPr>
      </w:pPr>
      <w:r w:rsidRPr="00BA2FF5">
        <w:rPr>
          <w:rFonts w:eastAsia="Times New Roman" w:cstheme="minorHAnsi"/>
          <w:sz w:val="24"/>
          <w:szCs w:val="24"/>
        </w:rPr>
        <w:t xml:space="preserve">FBA will not accept gifts that (a) would result in FBA violating its corporate charter, (b) would result in FBA losing its status as an IRC 501(c)(3) not-for-profit organization, (c) are too difficult or too expensive to administer in relation to their value, (d) would result in any unacceptable consequences for FBA, or (e) are for purposes outside FBA’s mission. Decisions on the restrictive nature of a gift, and its acceptance or refusal, shall be made by FBA’s development department and Board Finance committee. </w:t>
      </w:r>
    </w:p>
    <w:p w14:paraId="788F4735" w14:textId="2BABA561" w:rsidR="00EA017C" w:rsidRPr="00BA2FF5" w:rsidRDefault="00EA017C" w:rsidP="00EA017C">
      <w:pPr>
        <w:spacing w:after="0" w:line="240" w:lineRule="auto"/>
        <w:rPr>
          <w:rFonts w:eastAsia="Times New Roman" w:cstheme="minorHAnsi"/>
          <w:sz w:val="24"/>
          <w:szCs w:val="24"/>
        </w:rPr>
      </w:pPr>
    </w:p>
    <w:p w14:paraId="5BF8E2ED" w14:textId="77777777" w:rsidR="00601F71" w:rsidRPr="00BA2FF5" w:rsidRDefault="00EA017C" w:rsidP="00EA017C">
      <w:pPr>
        <w:spacing w:after="0" w:line="240" w:lineRule="auto"/>
        <w:rPr>
          <w:rFonts w:eastAsia="Times New Roman" w:cstheme="minorHAnsi"/>
          <w:sz w:val="24"/>
          <w:szCs w:val="24"/>
        </w:rPr>
      </w:pPr>
      <w:r w:rsidRPr="00BA2FF5">
        <w:rPr>
          <w:rFonts w:eastAsia="Times New Roman" w:cstheme="minorHAnsi"/>
          <w:i/>
          <w:iCs/>
          <w:sz w:val="24"/>
          <w:szCs w:val="24"/>
        </w:rPr>
        <w:t>GENERAL GIFT CRITERIA</w:t>
      </w:r>
      <w:r w:rsidRPr="00BA2FF5">
        <w:rPr>
          <w:rFonts w:eastAsia="Times New Roman" w:cstheme="minorHAnsi"/>
          <w:b/>
          <w:bCs/>
          <w:sz w:val="24"/>
          <w:szCs w:val="24"/>
        </w:rPr>
        <w:t xml:space="preserve"> </w:t>
      </w:r>
      <w:r w:rsidRPr="00BA2FF5">
        <w:rPr>
          <w:rFonts w:eastAsia="Times New Roman" w:cstheme="minorHAnsi"/>
          <w:sz w:val="24"/>
          <w:szCs w:val="24"/>
        </w:rPr>
        <w:t> </w:t>
      </w:r>
    </w:p>
    <w:p w14:paraId="21645F49" w14:textId="22859B11" w:rsidR="00EA017C" w:rsidRPr="00BA2FF5" w:rsidRDefault="00EA017C" w:rsidP="00EA017C">
      <w:pPr>
        <w:spacing w:after="0" w:line="240" w:lineRule="auto"/>
        <w:rPr>
          <w:rFonts w:eastAsia="Times New Roman" w:cstheme="minorHAnsi"/>
          <w:sz w:val="24"/>
          <w:szCs w:val="24"/>
        </w:rPr>
      </w:pPr>
      <w:r w:rsidRPr="00BA2FF5">
        <w:rPr>
          <w:rFonts w:eastAsia="Times New Roman" w:cstheme="minorHAnsi"/>
          <w:sz w:val="24"/>
          <w:szCs w:val="24"/>
        </w:rPr>
        <w:t xml:space="preserve">In reviewing gifts to </w:t>
      </w:r>
      <w:r w:rsidR="00601F71" w:rsidRPr="00BA2FF5">
        <w:rPr>
          <w:rFonts w:eastAsia="Times New Roman" w:cstheme="minorHAnsi"/>
          <w:sz w:val="24"/>
          <w:szCs w:val="24"/>
        </w:rPr>
        <w:t>FBA</w:t>
      </w:r>
      <w:r w:rsidRPr="00BA2FF5">
        <w:rPr>
          <w:rFonts w:eastAsia="Times New Roman" w:cstheme="minorHAnsi"/>
          <w:sz w:val="24"/>
          <w:szCs w:val="24"/>
        </w:rPr>
        <w:t xml:space="preserve">, the </w:t>
      </w:r>
      <w:r w:rsidR="00601F71" w:rsidRPr="00BA2FF5">
        <w:rPr>
          <w:rFonts w:eastAsia="Times New Roman" w:cstheme="minorHAnsi"/>
          <w:sz w:val="24"/>
          <w:szCs w:val="24"/>
        </w:rPr>
        <w:t>development department</w:t>
      </w:r>
      <w:r w:rsidRPr="00BA2FF5">
        <w:rPr>
          <w:rFonts w:eastAsia="Times New Roman" w:cstheme="minorHAnsi"/>
          <w:sz w:val="24"/>
          <w:szCs w:val="24"/>
        </w:rPr>
        <w:t xml:space="preserve"> will consider the following criteria:</w:t>
      </w:r>
    </w:p>
    <w:p w14:paraId="22A83D7A" w14:textId="77777777" w:rsidR="00EA017C" w:rsidRPr="00BA2FF5" w:rsidRDefault="00EA017C" w:rsidP="00EA017C">
      <w:pPr>
        <w:numPr>
          <w:ilvl w:val="0"/>
          <w:numId w:val="2"/>
        </w:numPr>
        <w:spacing w:after="0" w:line="240" w:lineRule="auto"/>
        <w:rPr>
          <w:rFonts w:eastAsia="Times New Roman" w:cstheme="minorHAnsi"/>
          <w:sz w:val="24"/>
          <w:szCs w:val="24"/>
        </w:rPr>
      </w:pPr>
      <w:r w:rsidRPr="00BA2FF5">
        <w:rPr>
          <w:rFonts w:eastAsia="Times New Roman" w:cstheme="minorHAnsi"/>
          <w:sz w:val="24"/>
          <w:szCs w:val="24"/>
        </w:rPr>
        <w:t xml:space="preserve">The charitable intent, </w:t>
      </w:r>
      <w:proofErr w:type="gramStart"/>
      <w:r w:rsidRPr="00BA2FF5">
        <w:rPr>
          <w:rFonts w:eastAsia="Times New Roman" w:cstheme="minorHAnsi"/>
          <w:sz w:val="24"/>
          <w:szCs w:val="24"/>
        </w:rPr>
        <w:t>benefit</w:t>
      </w:r>
      <w:proofErr w:type="gramEnd"/>
      <w:r w:rsidRPr="00BA2FF5">
        <w:rPr>
          <w:rFonts w:eastAsia="Times New Roman" w:cstheme="minorHAnsi"/>
          <w:sz w:val="24"/>
          <w:szCs w:val="24"/>
        </w:rPr>
        <w:t xml:space="preserve"> and gift restriction(s)</w:t>
      </w:r>
    </w:p>
    <w:p w14:paraId="2B4B2F83" w14:textId="0111FB4A" w:rsidR="00EA017C" w:rsidRPr="00BA2FF5" w:rsidRDefault="00EA017C" w:rsidP="00EA017C">
      <w:pPr>
        <w:numPr>
          <w:ilvl w:val="0"/>
          <w:numId w:val="2"/>
        </w:numPr>
        <w:spacing w:after="0" w:line="240" w:lineRule="auto"/>
        <w:rPr>
          <w:rFonts w:eastAsia="Times New Roman" w:cstheme="minorHAnsi"/>
          <w:sz w:val="24"/>
          <w:szCs w:val="24"/>
        </w:rPr>
      </w:pPr>
      <w:r w:rsidRPr="00BA2FF5">
        <w:rPr>
          <w:rFonts w:eastAsia="Times New Roman" w:cstheme="minorHAnsi"/>
          <w:sz w:val="24"/>
          <w:szCs w:val="24"/>
        </w:rPr>
        <w:t xml:space="preserve">The permanency of the gift; or in the case of a non-permanent fund, funding time period benefiting </w:t>
      </w:r>
      <w:proofErr w:type="gramStart"/>
      <w:r w:rsidR="009B18E8" w:rsidRPr="00BA2FF5">
        <w:rPr>
          <w:rFonts w:eastAsia="Times New Roman" w:cstheme="minorHAnsi"/>
          <w:sz w:val="24"/>
          <w:szCs w:val="24"/>
        </w:rPr>
        <w:t>FBA</w:t>
      </w:r>
      <w:proofErr w:type="gramEnd"/>
    </w:p>
    <w:p w14:paraId="7E6A8549" w14:textId="77777777" w:rsidR="00EA017C" w:rsidRPr="00BA2FF5" w:rsidRDefault="00EA017C" w:rsidP="00EA017C">
      <w:pPr>
        <w:numPr>
          <w:ilvl w:val="0"/>
          <w:numId w:val="2"/>
        </w:numPr>
        <w:spacing w:after="0" w:line="240" w:lineRule="auto"/>
        <w:rPr>
          <w:rFonts w:eastAsia="Times New Roman" w:cstheme="minorHAnsi"/>
          <w:sz w:val="24"/>
          <w:szCs w:val="24"/>
        </w:rPr>
      </w:pPr>
      <w:r w:rsidRPr="00BA2FF5">
        <w:rPr>
          <w:rFonts w:eastAsia="Times New Roman" w:cstheme="minorHAnsi"/>
          <w:sz w:val="24"/>
          <w:szCs w:val="24"/>
        </w:rPr>
        <w:t>Projected costs of managing the gift asset</w:t>
      </w:r>
    </w:p>
    <w:p w14:paraId="57883369" w14:textId="2BEF589D" w:rsidR="00EA017C" w:rsidRPr="00BA2FF5" w:rsidRDefault="00EA017C" w:rsidP="00EA017C">
      <w:pPr>
        <w:numPr>
          <w:ilvl w:val="0"/>
          <w:numId w:val="2"/>
        </w:numPr>
        <w:spacing w:after="0" w:line="240" w:lineRule="auto"/>
        <w:rPr>
          <w:rFonts w:eastAsia="Times New Roman" w:cstheme="minorHAnsi"/>
          <w:sz w:val="24"/>
          <w:szCs w:val="24"/>
        </w:rPr>
      </w:pPr>
      <w:r w:rsidRPr="00BA2FF5">
        <w:rPr>
          <w:rFonts w:eastAsia="Times New Roman" w:cstheme="minorHAnsi"/>
          <w:sz w:val="24"/>
          <w:szCs w:val="24"/>
        </w:rPr>
        <w:t xml:space="preserve">Fee revenues or expenses to </w:t>
      </w:r>
      <w:r w:rsidR="009B18E8" w:rsidRPr="00BA2FF5">
        <w:rPr>
          <w:rFonts w:eastAsia="Times New Roman" w:cstheme="minorHAnsi"/>
          <w:sz w:val="24"/>
          <w:szCs w:val="24"/>
        </w:rPr>
        <w:t>FBA</w:t>
      </w:r>
      <w:r w:rsidRPr="00BA2FF5">
        <w:rPr>
          <w:rFonts w:eastAsia="Times New Roman" w:cstheme="minorHAnsi"/>
          <w:sz w:val="24"/>
          <w:szCs w:val="24"/>
        </w:rPr>
        <w:t xml:space="preserve"> for administering the gift</w:t>
      </w:r>
    </w:p>
    <w:p w14:paraId="1F292095" w14:textId="4AEAA880" w:rsidR="00EA017C" w:rsidRPr="00BA2FF5" w:rsidRDefault="00EA017C" w:rsidP="00EA017C">
      <w:pPr>
        <w:numPr>
          <w:ilvl w:val="0"/>
          <w:numId w:val="2"/>
        </w:numPr>
        <w:spacing w:after="0" w:line="240" w:lineRule="auto"/>
        <w:rPr>
          <w:rFonts w:eastAsia="Times New Roman" w:cstheme="minorHAnsi"/>
          <w:sz w:val="24"/>
          <w:szCs w:val="24"/>
        </w:rPr>
      </w:pPr>
      <w:r w:rsidRPr="00BA2FF5">
        <w:rPr>
          <w:rFonts w:eastAsia="Times New Roman" w:cstheme="minorHAnsi"/>
          <w:sz w:val="24"/>
          <w:szCs w:val="24"/>
        </w:rPr>
        <w:t xml:space="preserve">Gift’s ability to jeopardize </w:t>
      </w:r>
      <w:r w:rsidR="009B18E8" w:rsidRPr="00BA2FF5">
        <w:rPr>
          <w:rFonts w:eastAsia="Times New Roman" w:cstheme="minorHAnsi"/>
          <w:sz w:val="24"/>
          <w:szCs w:val="24"/>
        </w:rPr>
        <w:t>FBA’s</w:t>
      </w:r>
      <w:r w:rsidRPr="00BA2FF5">
        <w:rPr>
          <w:rFonts w:eastAsia="Times New Roman" w:cstheme="minorHAnsi"/>
          <w:sz w:val="24"/>
          <w:szCs w:val="24"/>
        </w:rPr>
        <w:t xml:space="preserve"> status as an exempt organization under federal or state law or damage the reputation of </w:t>
      </w:r>
      <w:r w:rsidR="009B18E8" w:rsidRPr="00BA2FF5">
        <w:rPr>
          <w:rFonts w:eastAsia="Times New Roman" w:cstheme="minorHAnsi"/>
          <w:sz w:val="24"/>
          <w:szCs w:val="24"/>
        </w:rPr>
        <w:t xml:space="preserve">FBA. </w:t>
      </w:r>
    </w:p>
    <w:p w14:paraId="07D3BB04" w14:textId="77777777" w:rsidR="00EA017C" w:rsidRPr="00BA2FF5" w:rsidRDefault="00EA017C" w:rsidP="00EA017C">
      <w:pPr>
        <w:spacing w:after="0" w:line="240" w:lineRule="auto"/>
        <w:rPr>
          <w:rFonts w:eastAsia="Times New Roman" w:cstheme="minorHAnsi"/>
          <w:sz w:val="24"/>
          <w:szCs w:val="24"/>
        </w:rPr>
      </w:pPr>
      <w:r w:rsidRPr="00BA2FF5">
        <w:rPr>
          <w:rFonts w:eastAsia="Times New Roman" w:cstheme="minorHAnsi"/>
          <w:sz w:val="24"/>
          <w:szCs w:val="24"/>
        </w:rPr>
        <w:t> </w:t>
      </w:r>
    </w:p>
    <w:p w14:paraId="6DF2A376" w14:textId="77777777" w:rsidR="00601F71" w:rsidRPr="00BA2FF5" w:rsidRDefault="00EA017C" w:rsidP="00EA017C">
      <w:pPr>
        <w:spacing w:after="0" w:line="240" w:lineRule="auto"/>
        <w:rPr>
          <w:rFonts w:eastAsia="Times New Roman" w:cstheme="minorHAnsi"/>
          <w:i/>
          <w:iCs/>
          <w:sz w:val="24"/>
          <w:szCs w:val="24"/>
        </w:rPr>
      </w:pPr>
      <w:r w:rsidRPr="00BA2FF5">
        <w:rPr>
          <w:rFonts w:eastAsia="Times New Roman" w:cstheme="minorHAnsi"/>
          <w:i/>
          <w:iCs/>
          <w:sz w:val="24"/>
          <w:szCs w:val="24"/>
        </w:rPr>
        <w:t xml:space="preserve">RIGHT OF REFUSAL </w:t>
      </w:r>
    </w:p>
    <w:p w14:paraId="60BA357C" w14:textId="4748E571" w:rsidR="00EA017C" w:rsidRPr="00BA2FF5" w:rsidRDefault="00EA017C" w:rsidP="00EA017C">
      <w:pPr>
        <w:spacing w:after="0" w:line="240" w:lineRule="auto"/>
        <w:rPr>
          <w:rFonts w:eastAsia="Times New Roman" w:cstheme="minorHAnsi"/>
          <w:sz w:val="24"/>
          <w:szCs w:val="24"/>
        </w:rPr>
      </w:pPr>
      <w:r w:rsidRPr="00BA2FF5">
        <w:rPr>
          <w:rFonts w:eastAsia="Times New Roman" w:cstheme="minorHAnsi"/>
          <w:sz w:val="24"/>
          <w:szCs w:val="24"/>
        </w:rPr>
        <w:t>The Charity reserves the right to refuse any gift it believes is not in the best interest of the organization.</w:t>
      </w:r>
    </w:p>
    <w:p w14:paraId="5296FFE2" w14:textId="05E36728" w:rsidR="00D1380E" w:rsidRPr="00BA2FF5" w:rsidRDefault="00D1380E" w:rsidP="00EA017C">
      <w:pPr>
        <w:spacing w:after="0" w:line="240" w:lineRule="auto"/>
        <w:rPr>
          <w:rFonts w:eastAsia="Times New Roman" w:cstheme="minorHAnsi"/>
          <w:sz w:val="24"/>
          <w:szCs w:val="24"/>
        </w:rPr>
      </w:pPr>
    </w:p>
    <w:p w14:paraId="624B5F5C" w14:textId="00964A28" w:rsidR="00D1380E" w:rsidRPr="00BA2FF5" w:rsidRDefault="00D1380E" w:rsidP="00D1380E">
      <w:pPr>
        <w:spacing w:after="0" w:line="240" w:lineRule="auto"/>
        <w:rPr>
          <w:rFonts w:eastAsia="Times New Roman" w:cstheme="minorHAnsi"/>
          <w:i/>
          <w:iCs/>
          <w:sz w:val="24"/>
          <w:szCs w:val="24"/>
        </w:rPr>
      </w:pPr>
      <w:r w:rsidRPr="00BA2FF5">
        <w:rPr>
          <w:rFonts w:eastAsia="Times New Roman" w:cstheme="minorHAnsi"/>
          <w:i/>
          <w:iCs/>
          <w:sz w:val="24"/>
          <w:szCs w:val="24"/>
        </w:rPr>
        <w:t xml:space="preserve">CONFLICT OF INTEREST </w:t>
      </w:r>
    </w:p>
    <w:p w14:paraId="4D4A3F71" w14:textId="77581B46" w:rsidR="00D1380E" w:rsidRPr="00BA2FF5" w:rsidRDefault="00D1380E" w:rsidP="00D1380E">
      <w:pPr>
        <w:spacing w:after="0" w:line="240" w:lineRule="auto"/>
        <w:rPr>
          <w:rFonts w:eastAsia="Times New Roman" w:cstheme="minorHAnsi"/>
          <w:sz w:val="24"/>
          <w:szCs w:val="24"/>
        </w:rPr>
      </w:pPr>
      <w:r w:rsidRPr="00BA2FF5">
        <w:rPr>
          <w:rFonts w:eastAsia="Times New Roman" w:cstheme="minorHAnsi"/>
          <w:sz w:val="24"/>
          <w:szCs w:val="24"/>
        </w:rPr>
        <w:t>With respect to planned giving gifts, the interest of individual donors shall come before that of FBA. FBA will urge all prospective donors to seek the assistance and advice of independent professional advisors, including, but not limited to, tax or legal counsel in matters relating to their gifts and the resulting tax and estate planning consequences. No program, agreement, trust, contract, or commitment shall be knowingly urged upon any prospective donor that would benefit FBA at the expense of the donor’s interests and welfare.</w:t>
      </w:r>
      <w:r w:rsidRPr="00BA2FF5">
        <w:rPr>
          <w:rFonts w:eastAsia="Times New Roman" w:cstheme="minorHAnsi"/>
          <w:b/>
          <w:bCs/>
          <w:sz w:val="24"/>
          <w:szCs w:val="24"/>
        </w:rPr>
        <w:t> </w:t>
      </w:r>
    </w:p>
    <w:p w14:paraId="3470B495" w14:textId="77777777" w:rsidR="00D1380E" w:rsidRPr="00BA2FF5" w:rsidRDefault="00D1380E" w:rsidP="00D1380E">
      <w:pPr>
        <w:spacing w:after="0" w:line="240" w:lineRule="auto"/>
        <w:rPr>
          <w:rFonts w:eastAsia="Times New Roman" w:cstheme="minorHAnsi"/>
          <w:sz w:val="24"/>
          <w:szCs w:val="24"/>
        </w:rPr>
      </w:pPr>
      <w:r w:rsidRPr="00BA2FF5">
        <w:rPr>
          <w:rFonts w:eastAsia="Times New Roman" w:cstheme="minorHAnsi"/>
          <w:b/>
          <w:bCs/>
          <w:sz w:val="24"/>
          <w:szCs w:val="24"/>
        </w:rPr>
        <w:t> </w:t>
      </w:r>
    </w:p>
    <w:p w14:paraId="62CC8C7F" w14:textId="0711C743" w:rsidR="00D1380E" w:rsidRPr="00BA2FF5" w:rsidRDefault="00D1380E" w:rsidP="00D1380E">
      <w:pPr>
        <w:spacing w:after="0" w:line="240" w:lineRule="auto"/>
        <w:rPr>
          <w:rFonts w:eastAsia="Times New Roman" w:cstheme="minorHAnsi"/>
          <w:sz w:val="24"/>
          <w:szCs w:val="24"/>
        </w:rPr>
      </w:pPr>
      <w:r w:rsidRPr="00BA2FF5">
        <w:rPr>
          <w:rFonts w:eastAsia="Times New Roman" w:cstheme="minorHAnsi"/>
          <w:sz w:val="24"/>
          <w:szCs w:val="24"/>
        </w:rPr>
        <w:t xml:space="preserve">FBA recognizes the potential conflict between receiving donations from certain types of funders and fulfilling its programs. FBA will not accept contributions from corporations, industries, organizations or congregations and their respective foundations whose core activities may be in </w:t>
      </w:r>
      <w:r w:rsidRPr="00BA2FF5">
        <w:rPr>
          <w:rFonts w:eastAsia="Times New Roman" w:cstheme="minorHAnsi"/>
          <w:sz w:val="24"/>
          <w:szCs w:val="24"/>
        </w:rPr>
        <w:lastRenderedPageBreak/>
        <w:t xml:space="preserve">direct conflict with the mission of </w:t>
      </w:r>
      <w:proofErr w:type="gramStart"/>
      <w:r w:rsidRPr="00BA2FF5">
        <w:rPr>
          <w:rFonts w:eastAsia="Times New Roman" w:cstheme="minorHAnsi"/>
          <w:sz w:val="24"/>
          <w:szCs w:val="24"/>
        </w:rPr>
        <w:t>FBA</w:t>
      </w:r>
      <w:proofErr w:type="gramEnd"/>
      <w:r w:rsidRPr="00BA2FF5">
        <w:rPr>
          <w:rFonts w:eastAsia="Times New Roman" w:cstheme="minorHAnsi"/>
          <w:sz w:val="24"/>
          <w:szCs w:val="24"/>
        </w:rPr>
        <w:t xml:space="preserve"> or which may put FBA’s non-discriminatory or non-partisan standing at risk or in any way will limit </w:t>
      </w:r>
      <w:r w:rsidR="005828C3" w:rsidRPr="00BA2FF5">
        <w:rPr>
          <w:rFonts w:eastAsia="Times New Roman" w:cstheme="minorHAnsi"/>
          <w:sz w:val="24"/>
          <w:szCs w:val="24"/>
        </w:rPr>
        <w:t>FBA’s</w:t>
      </w:r>
      <w:r w:rsidRPr="00BA2FF5">
        <w:rPr>
          <w:rFonts w:eastAsia="Times New Roman" w:cstheme="minorHAnsi"/>
          <w:sz w:val="24"/>
          <w:szCs w:val="24"/>
        </w:rPr>
        <w:t xml:space="preserve"> ability to carry out its mission.</w:t>
      </w:r>
    </w:p>
    <w:p w14:paraId="763DCF8A" w14:textId="77777777" w:rsidR="005828C3" w:rsidRPr="00BA2FF5" w:rsidRDefault="005828C3" w:rsidP="00D1380E">
      <w:pPr>
        <w:spacing w:after="0" w:line="240" w:lineRule="auto"/>
        <w:rPr>
          <w:rFonts w:eastAsia="Times New Roman" w:cstheme="minorHAnsi"/>
          <w:sz w:val="24"/>
          <w:szCs w:val="24"/>
        </w:rPr>
      </w:pPr>
    </w:p>
    <w:p w14:paraId="5C36D234" w14:textId="06E1806C" w:rsidR="00D1380E" w:rsidRPr="00BA2FF5" w:rsidRDefault="005828C3" w:rsidP="00D1380E">
      <w:pPr>
        <w:spacing w:after="0" w:line="240" w:lineRule="auto"/>
        <w:rPr>
          <w:rFonts w:eastAsia="Times New Roman" w:cstheme="minorHAnsi"/>
          <w:sz w:val="24"/>
          <w:szCs w:val="24"/>
        </w:rPr>
      </w:pPr>
      <w:r w:rsidRPr="00BA2FF5">
        <w:rPr>
          <w:rFonts w:eastAsia="Times New Roman" w:cstheme="minorHAnsi"/>
          <w:sz w:val="24"/>
          <w:szCs w:val="24"/>
        </w:rPr>
        <w:t>FBA</w:t>
      </w:r>
      <w:r w:rsidR="00D1380E" w:rsidRPr="00BA2FF5">
        <w:rPr>
          <w:rFonts w:eastAsia="Times New Roman" w:cstheme="minorHAnsi"/>
          <w:sz w:val="24"/>
          <w:szCs w:val="24"/>
        </w:rPr>
        <w:t xml:space="preserve"> endorses the Model Standards of Practice of the Charitable Gift Planner promulgated by the Partnership for Philanthropic Planning and the Donor Bill of Rights promulgated by the Association of Fundraising Professionals. </w:t>
      </w:r>
    </w:p>
    <w:p w14:paraId="7253D8E8" w14:textId="3FC2BE90" w:rsidR="00F568B9" w:rsidRPr="00BA2FF5" w:rsidRDefault="00F568B9" w:rsidP="00F568B9">
      <w:pPr>
        <w:spacing w:after="0" w:line="240" w:lineRule="auto"/>
        <w:rPr>
          <w:rFonts w:eastAsia="Times New Roman" w:cstheme="minorHAnsi"/>
          <w:b/>
          <w:bCs/>
          <w:sz w:val="24"/>
          <w:szCs w:val="24"/>
        </w:rPr>
      </w:pPr>
      <w:r w:rsidRPr="00BA2FF5">
        <w:rPr>
          <w:rFonts w:eastAsia="Times New Roman" w:cstheme="minorHAnsi"/>
          <w:color w:val="000000"/>
          <w:sz w:val="24"/>
          <w:szCs w:val="24"/>
        </w:rPr>
        <w:br/>
      </w:r>
      <w:r w:rsidRPr="00BA2FF5">
        <w:rPr>
          <w:rFonts w:eastAsia="Times New Roman" w:cstheme="minorHAnsi"/>
          <w:b/>
          <w:bCs/>
          <w:sz w:val="24"/>
          <w:szCs w:val="24"/>
        </w:rPr>
        <w:t>Use of Gifts</w:t>
      </w:r>
    </w:p>
    <w:p w14:paraId="15B52C27" w14:textId="77777777" w:rsidR="00F568B9" w:rsidRPr="00BA2FF5" w:rsidRDefault="00F568B9" w:rsidP="00F568B9">
      <w:pPr>
        <w:spacing w:after="0" w:line="240" w:lineRule="auto"/>
        <w:rPr>
          <w:rFonts w:eastAsia="Times New Roman" w:cstheme="minorHAnsi"/>
          <w:sz w:val="24"/>
          <w:szCs w:val="24"/>
        </w:rPr>
      </w:pPr>
      <w:r w:rsidRPr="00BA2FF5">
        <w:rPr>
          <w:rFonts w:eastAsia="Times New Roman" w:cstheme="minorHAnsi"/>
          <w:sz w:val="24"/>
          <w:szCs w:val="24"/>
        </w:rPr>
        <w:t> </w:t>
      </w:r>
    </w:p>
    <w:p w14:paraId="626B8EFC" w14:textId="77777777" w:rsidR="00F568B9" w:rsidRPr="00BA2FF5" w:rsidRDefault="00F568B9" w:rsidP="00F568B9">
      <w:pPr>
        <w:spacing w:after="0" w:line="240" w:lineRule="auto"/>
        <w:rPr>
          <w:rFonts w:eastAsia="Times New Roman" w:cstheme="minorHAnsi"/>
          <w:sz w:val="24"/>
          <w:szCs w:val="24"/>
        </w:rPr>
      </w:pPr>
      <w:r w:rsidRPr="00BA2FF5">
        <w:rPr>
          <w:rFonts w:eastAsia="Times New Roman" w:cstheme="minorHAnsi"/>
          <w:i/>
          <w:iCs/>
          <w:sz w:val="24"/>
          <w:szCs w:val="24"/>
        </w:rPr>
        <w:t>UNRESTRICTED GIFTS</w:t>
      </w:r>
    </w:p>
    <w:p w14:paraId="535949F0" w14:textId="77777777" w:rsidR="00F568B9" w:rsidRPr="00BA2FF5" w:rsidRDefault="00F568B9" w:rsidP="00F568B9">
      <w:pPr>
        <w:spacing w:after="0" w:line="240" w:lineRule="auto"/>
        <w:rPr>
          <w:rFonts w:eastAsia="Times New Roman" w:cstheme="minorHAnsi"/>
          <w:sz w:val="24"/>
          <w:szCs w:val="24"/>
        </w:rPr>
      </w:pPr>
      <w:r w:rsidRPr="00BA2FF5">
        <w:rPr>
          <w:rFonts w:eastAsia="Times New Roman" w:cstheme="minorHAnsi"/>
          <w:sz w:val="24"/>
          <w:szCs w:val="24"/>
        </w:rPr>
        <w:t>Gifts that do not have donor restrictions shall be directed to the general operating budget unless otherwise directed by the Board of Directors. </w:t>
      </w:r>
    </w:p>
    <w:p w14:paraId="237667B6" w14:textId="77777777" w:rsidR="00F568B9" w:rsidRPr="00BA2FF5" w:rsidRDefault="00F568B9" w:rsidP="00F568B9">
      <w:pPr>
        <w:spacing w:after="0" w:line="240" w:lineRule="auto"/>
        <w:rPr>
          <w:rFonts w:eastAsia="Times New Roman" w:cstheme="minorHAnsi"/>
          <w:sz w:val="24"/>
          <w:szCs w:val="24"/>
        </w:rPr>
      </w:pPr>
    </w:p>
    <w:p w14:paraId="10757DB2" w14:textId="77777777" w:rsidR="00F568B9" w:rsidRPr="00BA2FF5" w:rsidRDefault="00F568B9" w:rsidP="00F568B9">
      <w:pPr>
        <w:spacing w:after="0" w:line="240" w:lineRule="auto"/>
        <w:rPr>
          <w:rFonts w:eastAsia="Times New Roman" w:cstheme="minorHAnsi"/>
          <w:sz w:val="24"/>
          <w:szCs w:val="24"/>
        </w:rPr>
      </w:pPr>
      <w:r w:rsidRPr="00BA2FF5">
        <w:rPr>
          <w:rFonts w:eastAsia="Times New Roman" w:cstheme="minorHAnsi"/>
          <w:i/>
          <w:iCs/>
          <w:sz w:val="24"/>
          <w:szCs w:val="24"/>
        </w:rPr>
        <w:t>Restricted</w:t>
      </w:r>
    </w:p>
    <w:p w14:paraId="0663E192" w14:textId="77777777" w:rsidR="00F568B9" w:rsidRPr="00BA2FF5" w:rsidRDefault="00F568B9" w:rsidP="00F568B9">
      <w:pPr>
        <w:spacing w:after="0" w:line="240" w:lineRule="auto"/>
        <w:rPr>
          <w:rFonts w:eastAsia="Times New Roman" w:cstheme="minorHAnsi"/>
          <w:sz w:val="24"/>
          <w:szCs w:val="24"/>
        </w:rPr>
      </w:pPr>
      <w:r w:rsidRPr="00BA2FF5">
        <w:rPr>
          <w:rFonts w:eastAsia="Times New Roman" w:cstheme="minorHAnsi"/>
          <w:sz w:val="24"/>
          <w:szCs w:val="24"/>
        </w:rPr>
        <w:t>Like all charitable organizations, FBA prefers gifts in general support of our goals to gifts for more limited purposes. Unrestricted support helps assure that FBA will be able to respond to the needs of Alaskans, as those needs and desires change over time, in ways we cannot now foresee. Gifts received by FBA that are absent of a stated restriction will be considered unrestricted for current use.</w:t>
      </w:r>
    </w:p>
    <w:p w14:paraId="40D15197" w14:textId="77777777" w:rsidR="00F568B9" w:rsidRPr="00BA2FF5" w:rsidRDefault="00F568B9" w:rsidP="00F568B9">
      <w:pPr>
        <w:spacing w:after="0" w:line="240" w:lineRule="auto"/>
        <w:rPr>
          <w:rFonts w:eastAsia="Times New Roman" w:cstheme="minorHAnsi"/>
          <w:sz w:val="24"/>
          <w:szCs w:val="24"/>
        </w:rPr>
      </w:pPr>
    </w:p>
    <w:p w14:paraId="3933E67F" w14:textId="77777777" w:rsidR="00F568B9" w:rsidRPr="00BA2FF5" w:rsidRDefault="00F568B9" w:rsidP="00F568B9">
      <w:pPr>
        <w:spacing w:after="0" w:line="240" w:lineRule="auto"/>
        <w:rPr>
          <w:rFonts w:eastAsia="Times New Roman" w:cstheme="minorHAnsi"/>
          <w:sz w:val="24"/>
          <w:szCs w:val="24"/>
        </w:rPr>
      </w:pPr>
      <w:r w:rsidRPr="00BA2FF5">
        <w:rPr>
          <w:rFonts w:eastAsia="Times New Roman" w:cstheme="minorHAnsi"/>
          <w:i/>
          <w:iCs/>
          <w:sz w:val="24"/>
          <w:szCs w:val="24"/>
        </w:rPr>
        <w:t>Endowed Funds</w:t>
      </w:r>
    </w:p>
    <w:p w14:paraId="171E6B68" w14:textId="77777777" w:rsidR="00F568B9" w:rsidRPr="00BA2FF5" w:rsidRDefault="00F568B9" w:rsidP="00F568B9">
      <w:pPr>
        <w:spacing w:after="0" w:line="240" w:lineRule="auto"/>
        <w:rPr>
          <w:rFonts w:eastAsia="Times New Roman" w:cstheme="minorHAnsi"/>
          <w:sz w:val="24"/>
          <w:szCs w:val="24"/>
        </w:rPr>
      </w:pPr>
      <w:r w:rsidRPr="00BA2FF5">
        <w:rPr>
          <w:rFonts w:eastAsia="Times New Roman" w:cstheme="minorHAnsi"/>
          <w:sz w:val="24"/>
          <w:szCs w:val="24"/>
        </w:rPr>
        <w:t>Endowed funds represent the principal amount of gifts and bequests accepted with the donor stipulation that the principal be maintained intact in perpetuity, and that only the earnings from investment thereof be expensed either for the general purposes or for purposes specified by the donor. Written documentation of donor-imposed restrictions is required.</w:t>
      </w:r>
    </w:p>
    <w:p w14:paraId="050B4363" w14:textId="77777777" w:rsidR="00F568B9" w:rsidRPr="00BA2FF5" w:rsidRDefault="00F568B9" w:rsidP="00F568B9">
      <w:pPr>
        <w:spacing w:after="0" w:line="240" w:lineRule="auto"/>
        <w:rPr>
          <w:rFonts w:eastAsia="Times New Roman" w:cstheme="minorHAnsi"/>
          <w:sz w:val="24"/>
          <w:szCs w:val="24"/>
        </w:rPr>
      </w:pPr>
    </w:p>
    <w:p w14:paraId="1C24CED6" w14:textId="77777777" w:rsidR="00F568B9" w:rsidRPr="00BA2FF5" w:rsidRDefault="00F568B9" w:rsidP="00F568B9">
      <w:pPr>
        <w:spacing w:after="0" w:line="240" w:lineRule="auto"/>
        <w:rPr>
          <w:rFonts w:eastAsia="Times New Roman" w:cstheme="minorHAnsi"/>
          <w:sz w:val="24"/>
          <w:szCs w:val="24"/>
        </w:rPr>
      </w:pPr>
      <w:r w:rsidRPr="00BA2FF5">
        <w:rPr>
          <w:rFonts w:eastAsia="Times New Roman" w:cstheme="minorHAnsi"/>
          <w:i/>
          <w:iCs/>
          <w:sz w:val="24"/>
          <w:szCs w:val="24"/>
        </w:rPr>
        <w:t>Anonymous Gifts</w:t>
      </w:r>
    </w:p>
    <w:p w14:paraId="4B1F9F1D" w14:textId="2500A35D" w:rsidR="00F568B9" w:rsidRPr="00BA2FF5" w:rsidRDefault="00F568B9" w:rsidP="00F568B9">
      <w:pPr>
        <w:spacing w:after="0" w:line="240" w:lineRule="auto"/>
        <w:rPr>
          <w:rFonts w:eastAsia="Times New Roman" w:cstheme="minorHAnsi"/>
          <w:sz w:val="24"/>
          <w:szCs w:val="24"/>
        </w:rPr>
      </w:pPr>
      <w:r w:rsidRPr="00BA2FF5">
        <w:rPr>
          <w:rFonts w:eastAsia="Times New Roman" w:cstheme="minorHAnsi"/>
          <w:sz w:val="24"/>
          <w:szCs w:val="24"/>
        </w:rPr>
        <w:t xml:space="preserve">FBA will accept gifts from donors who wish to remain anonymous. Staff members are authorized to know the origin of the gift including the </w:t>
      </w:r>
      <w:proofErr w:type="gramStart"/>
      <w:r w:rsidRPr="00BA2FF5">
        <w:rPr>
          <w:rFonts w:eastAsia="Times New Roman" w:cstheme="minorHAnsi"/>
          <w:sz w:val="24"/>
          <w:szCs w:val="24"/>
        </w:rPr>
        <w:t>donor</w:t>
      </w:r>
      <w:proofErr w:type="gramEnd"/>
      <w:r w:rsidRPr="00BA2FF5">
        <w:rPr>
          <w:rFonts w:eastAsia="Times New Roman" w:cstheme="minorHAnsi"/>
          <w:sz w:val="24"/>
          <w:szCs w:val="24"/>
        </w:rPr>
        <w:t xml:space="preserve"> name and gift amount. Those donors who do not request anonymity may have their names published in FBA’s annual report. </w:t>
      </w:r>
    </w:p>
    <w:p w14:paraId="2487E427" w14:textId="0C487CF2" w:rsidR="00444E96" w:rsidRPr="00BA2FF5" w:rsidRDefault="00444E96" w:rsidP="00F568B9">
      <w:pPr>
        <w:spacing w:after="0" w:line="240" w:lineRule="auto"/>
        <w:rPr>
          <w:rFonts w:eastAsia="Times New Roman" w:cstheme="minorHAnsi"/>
          <w:sz w:val="24"/>
          <w:szCs w:val="24"/>
        </w:rPr>
      </w:pPr>
    </w:p>
    <w:p w14:paraId="5AB30912" w14:textId="77777777" w:rsidR="00444E96" w:rsidRPr="00BA2FF5" w:rsidRDefault="00444E96" w:rsidP="00444E96">
      <w:pPr>
        <w:spacing w:after="0" w:line="240" w:lineRule="auto"/>
        <w:rPr>
          <w:rFonts w:eastAsia="Times New Roman" w:cstheme="minorHAnsi"/>
          <w:sz w:val="24"/>
          <w:szCs w:val="24"/>
        </w:rPr>
      </w:pPr>
    </w:p>
    <w:p w14:paraId="0E49BC6C" w14:textId="3DCE2917" w:rsidR="00444E96" w:rsidRPr="00BA2FF5" w:rsidRDefault="00444E96" w:rsidP="00444E96">
      <w:pPr>
        <w:spacing w:after="0" w:line="240" w:lineRule="auto"/>
        <w:rPr>
          <w:rFonts w:eastAsia="Times New Roman" w:cstheme="minorHAnsi"/>
          <w:b/>
          <w:bCs/>
          <w:sz w:val="24"/>
          <w:szCs w:val="24"/>
        </w:rPr>
      </w:pPr>
      <w:r w:rsidRPr="00BA2FF5">
        <w:rPr>
          <w:rFonts w:eastAsia="Times New Roman" w:cstheme="minorHAnsi"/>
          <w:b/>
          <w:bCs/>
          <w:sz w:val="24"/>
          <w:szCs w:val="24"/>
        </w:rPr>
        <w:t>Pledge</w:t>
      </w:r>
    </w:p>
    <w:p w14:paraId="1727FE4B" w14:textId="1496D1CD" w:rsidR="00F568B9" w:rsidRPr="00BA2FF5" w:rsidRDefault="00444E96" w:rsidP="00444E96">
      <w:pPr>
        <w:spacing w:after="0" w:line="240" w:lineRule="auto"/>
        <w:rPr>
          <w:rFonts w:eastAsia="Times New Roman" w:cstheme="minorHAnsi"/>
          <w:sz w:val="24"/>
          <w:szCs w:val="24"/>
        </w:rPr>
      </w:pPr>
      <w:r w:rsidRPr="00BA2FF5">
        <w:rPr>
          <w:rFonts w:eastAsia="Times New Roman" w:cstheme="minorHAnsi"/>
          <w:sz w:val="24"/>
          <w:szCs w:val="24"/>
        </w:rPr>
        <w:t xml:space="preserve">A promise to make a gift over </w:t>
      </w:r>
      <w:proofErr w:type="gramStart"/>
      <w:r w:rsidRPr="00BA2FF5">
        <w:rPr>
          <w:rFonts w:eastAsia="Times New Roman" w:cstheme="minorHAnsi"/>
          <w:sz w:val="24"/>
          <w:szCs w:val="24"/>
        </w:rPr>
        <w:t>a period of time</w:t>
      </w:r>
      <w:proofErr w:type="gramEnd"/>
      <w:r w:rsidRPr="00BA2FF5">
        <w:rPr>
          <w:rFonts w:eastAsia="Times New Roman" w:cstheme="minorHAnsi"/>
          <w:sz w:val="24"/>
          <w:szCs w:val="24"/>
        </w:rPr>
        <w:t xml:space="preserve"> or at a future date. The pledge agreement outlines the amount of the gift, any donor designations, and the anticipated payment date or dates. A pledge may be unconditional, conditional or an intention to give. A conditional pledge is a promise to give only if future and uncertain conditions are met. Donor imposed designations are not the same as conditions. An intention to give is considered a revocable agreement. Unconditional pledges are recorded for accounting purposes in accordance with generally accepted accounting standards as codified by FASB. All pledge types are recorded for recognition purposes in the fundraising database. Pledges may be accepted for established purposes. The pledge payment schedule typically does not exceed 3 years. Payment schedules exceeding 3 years will be reviewed by the development department and Board Finance committee. </w:t>
      </w:r>
    </w:p>
    <w:p w14:paraId="78FB72B9" w14:textId="77777777" w:rsidR="00444E96" w:rsidRPr="00BA2FF5" w:rsidRDefault="00444E96" w:rsidP="00444E96">
      <w:pPr>
        <w:spacing w:after="0" w:line="240" w:lineRule="auto"/>
        <w:rPr>
          <w:rFonts w:eastAsia="Times New Roman" w:cstheme="minorHAnsi"/>
          <w:sz w:val="24"/>
          <w:szCs w:val="24"/>
        </w:rPr>
      </w:pPr>
    </w:p>
    <w:p w14:paraId="74534627" w14:textId="2D156B29" w:rsidR="00F568B9" w:rsidRPr="00BA2FF5" w:rsidRDefault="00F568B9" w:rsidP="00F568B9">
      <w:pPr>
        <w:spacing w:after="0" w:line="240" w:lineRule="auto"/>
        <w:rPr>
          <w:rFonts w:eastAsia="Times New Roman" w:cstheme="minorHAnsi"/>
          <w:b/>
          <w:bCs/>
          <w:sz w:val="24"/>
          <w:szCs w:val="24"/>
        </w:rPr>
      </w:pPr>
      <w:r w:rsidRPr="00BA2FF5">
        <w:rPr>
          <w:rFonts w:eastAsia="Times New Roman" w:cstheme="minorHAnsi"/>
          <w:b/>
          <w:bCs/>
          <w:color w:val="000000"/>
          <w:sz w:val="24"/>
          <w:szCs w:val="24"/>
        </w:rPr>
        <w:t>Authority to Accept Gifts</w:t>
      </w:r>
    </w:p>
    <w:p w14:paraId="39B74E3D" w14:textId="77777777" w:rsidR="00F568B9" w:rsidRPr="00BA2FF5" w:rsidRDefault="00F568B9" w:rsidP="00F568B9">
      <w:pPr>
        <w:spacing w:after="0" w:line="240" w:lineRule="auto"/>
        <w:rPr>
          <w:rFonts w:eastAsia="Times New Roman" w:cstheme="minorHAnsi"/>
          <w:sz w:val="24"/>
          <w:szCs w:val="24"/>
        </w:rPr>
      </w:pPr>
    </w:p>
    <w:p w14:paraId="48414E9B" w14:textId="585EA0EC" w:rsidR="00F568B9" w:rsidRPr="00BA2FF5" w:rsidRDefault="00F568B9" w:rsidP="00F568B9">
      <w:pPr>
        <w:spacing w:after="0" w:line="240" w:lineRule="auto"/>
        <w:rPr>
          <w:rFonts w:eastAsia="Times New Roman" w:cstheme="minorHAnsi"/>
          <w:sz w:val="24"/>
          <w:szCs w:val="24"/>
        </w:rPr>
      </w:pPr>
      <w:r w:rsidRPr="00BA2FF5">
        <w:rPr>
          <w:rFonts w:eastAsia="Times New Roman" w:cstheme="minorHAnsi"/>
          <w:color w:val="000000"/>
          <w:sz w:val="24"/>
          <w:szCs w:val="24"/>
        </w:rPr>
        <w:t xml:space="preserve">The </w:t>
      </w:r>
      <w:r w:rsidR="002C0EB4" w:rsidRPr="00BA2FF5">
        <w:rPr>
          <w:rFonts w:eastAsia="Times New Roman" w:cstheme="minorHAnsi"/>
          <w:color w:val="000000"/>
          <w:sz w:val="24"/>
          <w:szCs w:val="24"/>
        </w:rPr>
        <w:t>CEO or Director of Donor Relations</w:t>
      </w:r>
      <w:r w:rsidRPr="00BA2FF5">
        <w:rPr>
          <w:rFonts w:eastAsia="Times New Roman" w:cstheme="minorHAnsi"/>
          <w:color w:val="000000"/>
          <w:sz w:val="24"/>
          <w:szCs w:val="24"/>
        </w:rPr>
        <w:t xml:space="preserve"> has the authority to solicit and/or accept non-cash gifts on behalf of FBA</w:t>
      </w:r>
      <w:r w:rsidR="00BA2FF5">
        <w:rPr>
          <w:rFonts w:eastAsia="Times New Roman" w:cstheme="minorHAnsi"/>
          <w:color w:val="000000"/>
          <w:sz w:val="24"/>
          <w:szCs w:val="24"/>
        </w:rPr>
        <w:t>.</w:t>
      </w:r>
      <w:r w:rsidR="00382B67">
        <w:rPr>
          <w:rFonts w:eastAsia="Times New Roman" w:cstheme="minorHAnsi"/>
          <w:color w:val="000000"/>
          <w:sz w:val="24"/>
          <w:szCs w:val="24"/>
        </w:rPr>
        <w:t xml:space="preserve"> Gifts needing additional review will be brought to the Executive Committee for final determination. </w:t>
      </w:r>
    </w:p>
    <w:p w14:paraId="0C715EFD" w14:textId="77777777" w:rsidR="00F568B9" w:rsidRPr="00BA2FF5" w:rsidRDefault="00F568B9" w:rsidP="00F568B9">
      <w:pPr>
        <w:spacing w:after="0" w:line="240" w:lineRule="auto"/>
        <w:rPr>
          <w:rFonts w:eastAsia="Times New Roman" w:cstheme="minorHAnsi"/>
          <w:sz w:val="24"/>
          <w:szCs w:val="24"/>
        </w:rPr>
      </w:pPr>
    </w:p>
    <w:p w14:paraId="179D5101" w14:textId="0A2CC74D" w:rsidR="00F568B9" w:rsidRPr="00BA2FF5" w:rsidRDefault="00F568B9" w:rsidP="00F568B9">
      <w:pPr>
        <w:spacing w:after="0" w:line="240" w:lineRule="auto"/>
        <w:rPr>
          <w:rFonts w:eastAsia="Times New Roman" w:cstheme="minorHAnsi"/>
          <w:i/>
          <w:iCs/>
          <w:sz w:val="24"/>
          <w:szCs w:val="24"/>
        </w:rPr>
      </w:pPr>
      <w:r w:rsidRPr="00BA2FF5">
        <w:rPr>
          <w:rFonts w:eastAsia="Times New Roman" w:cstheme="minorHAnsi"/>
          <w:i/>
          <w:iCs/>
          <w:color w:val="000000"/>
          <w:sz w:val="24"/>
          <w:szCs w:val="24"/>
        </w:rPr>
        <w:t>Gift Acceptance</w:t>
      </w:r>
    </w:p>
    <w:p w14:paraId="09395022" w14:textId="6091D562" w:rsidR="00F568B9" w:rsidRPr="00BA2FF5" w:rsidRDefault="00F568B9" w:rsidP="00F568B9">
      <w:pPr>
        <w:spacing w:after="0" w:line="240" w:lineRule="auto"/>
        <w:rPr>
          <w:rFonts w:eastAsia="Times New Roman" w:cstheme="minorHAnsi"/>
          <w:sz w:val="24"/>
          <w:szCs w:val="24"/>
        </w:rPr>
      </w:pPr>
      <w:r w:rsidRPr="00BA2FF5">
        <w:rPr>
          <w:rFonts w:eastAsia="Times New Roman" w:cstheme="minorHAnsi"/>
          <w:color w:val="000000"/>
          <w:sz w:val="24"/>
          <w:szCs w:val="24"/>
        </w:rPr>
        <w:t>FBA reserves the right to decline any financial commitment, gift, or bequest, as well as the right to determine how a gift will be credited or recognized without explanation.</w:t>
      </w:r>
      <w:r w:rsidR="00382B67">
        <w:rPr>
          <w:rFonts w:eastAsia="Times New Roman" w:cstheme="minorHAnsi"/>
          <w:color w:val="000000"/>
          <w:sz w:val="24"/>
          <w:szCs w:val="24"/>
        </w:rPr>
        <w:t xml:space="preserve">  </w:t>
      </w:r>
    </w:p>
    <w:p w14:paraId="76C3E7BD" w14:textId="77777777" w:rsidR="00F568B9" w:rsidRPr="00BA2FF5" w:rsidRDefault="00F568B9" w:rsidP="00F568B9">
      <w:pPr>
        <w:spacing w:after="0" w:line="240" w:lineRule="auto"/>
        <w:rPr>
          <w:rFonts w:eastAsia="Times New Roman" w:cstheme="minorHAnsi"/>
          <w:sz w:val="24"/>
          <w:szCs w:val="24"/>
        </w:rPr>
      </w:pPr>
    </w:p>
    <w:p w14:paraId="549E3120" w14:textId="7F1C5076" w:rsidR="00F568B9" w:rsidRPr="00BA2FF5" w:rsidRDefault="00F568B9" w:rsidP="005D5470">
      <w:pPr>
        <w:spacing w:after="0" w:line="240" w:lineRule="auto"/>
        <w:ind w:left="270"/>
        <w:rPr>
          <w:rFonts w:eastAsia="Times New Roman" w:cstheme="minorHAnsi"/>
          <w:sz w:val="24"/>
          <w:szCs w:val="24"/>
        </w:rPr>
      </w:pPr>
      <w:r w:rsidRPr="00BA2FF5">
        <w:rPr>
          <w:rFonts w:eastAsia="Times New Roman" w:cstheme="minorHAnsi"/>
          <w:color w:val="000000"/>
          <w:sz w:val="24"/>
          <w:szCs w:val="24"/>
        </w:rPr>
        <w:t>1.</w:t>
      </w:r>
      <w:r w:rsidR="005D5470" w:rsidRPr="00BA2FF5">
        <w:rPr>
          <w:rFonts w:eastAsia="Times New Roman" w:cstheme="minorHAnsi"/>
          <w:color w:val="000000"/>
          <w:sz w:val="24"/>
          <w:szCs w:val="24"/>
        </w:rPr>
        <w:t xml:space="preserve"> </w:t>
      </w:r>
      <w:r w:rsidRPr="00BA2FF5">
        <w:rPr>
          <w:rFonts w:eastAsia="Times New Roman" w:cstheme="minorHAnsi"/>
          <w:color w:val="000000"/>
          <w:sz w:val="24"/>
          <w:szCs w:val="24"/>
        </w:rPr>
        <w:t>FBA will pay no commissions or finder’s fee as consideration for directing a gift to the FBA.</w:t>
      </w:r>
    </w:p>
    <w:p w14:paraId="53CF6F04" w14:textId="6768A80F" w:rsidR="00F568B9" w:rsidRPr="00BA2FF5" w:rsidRDefault="00F568B9" w:rsidP="005D5470">
      <w:pPr>
        <w:spacing w:after="0" w:line="240" w:lineRule="auto"/>
        <w:ind w:left="270"/>
        <w:rPr>
          <w:rFonts w:eastAsia="Times New Roman" w:cstheme="minorHAnsi"/>
          <w:sz w:val="24"/>
          <w:szCs w:val="24"/>
        </w:rPr>
      </w:pPr>
      <w:r w:rsidRPr="00BA2FF5">
        <w:rPr>
          <w:rFonts w:eastAsia="Times New Roman" w:cstheme="minorHAnsi"/>
          <w:color w:val="000000"/>
          <w:sz w:val="24"/>
          <w:szCs w:val="24"/>
        </w:rPr>
        <w:t>2.</w:t>
      </w:r>
      <w:r w:rsidR="005D5470" w:rsidRPr="00BA2FF5">
        <w:rPr>
          <w:rFonts w:eastAsia="Times New Roman" w:cstheme="minorHAnsi"/>
          <w:color w:val="000000"/>
          <w:sz w:val="24"/>
          <w:szCs w:val="24"/>
        </w:rPr>
        <w:t xml:space="preserve"> </w:t>
      </w:r>
      <w:r w:rsidRPr="00BA2FF5">
        <w:rPr>
          <w:rFonts w:eastAsia="Times New Roman" w:cstheme="minorHAnsi"/>
          <w:color w:val="000000"/>
          <w:sz w:val="24"/>
          <w:szCs w:val="24"/>
        </w:rPr>
        <w:t>Donors are responsible for obtaining their own appraisals for tax purposes of real property or tangible or intangible personal property being given to FBA and for any fees or other expenses related to such appraisals.</w:t>
      </w:r>
    </w:p>
    <w:p w14:paraId="57E2D6DA" w14:textId="5A899E70" w:rsidR="00F568B9" w:rsidRPr="00BA2FF5" w:rsidRDefault="00F568B9" w:rsidP="005D5470">
      <w:pPr>
        <w:spacing w:after="0" w:line="240" w:lineRule="auto"/>
        <w:ind w:left="270"/>
        <w:rPr>
          <w:rFonts w:eastAsia="Times New Roman" w:cstheme="minorHAnsi"/>
          <w:sz w:val="24"/>
          <w:szCs w:val="24"/>
        </w:rPr>
      </w:pPr>
      <w:r w:rsidRPr="00BA2FF5">
        <w:rPr>
          <w:rFonts w:eastAsia="Times New Roman" w:cstheme="minorHAnsi"/>
          <w:color w:val="000000"/>
          <w:sz w:val="24"/>
          <w:szCs w:val="24"/>
        </w:rPr>
        <w:t>3.</w:t>
      </w:r>
      <w:r w:rsidR="005D5470" w:rsidRPr="00BA2FF5">
        <w:rPr>
          <w:rFonts w:eastAsia="Times New Roman" w:cstheme="minorHAnsi"/>
          <w:color w:val="000000"/>
          <w:sz w:val="24"/>
          <w:szCs w:val="24"/>
        </w:rPr>
        <w:t xml:space="preserve"> </w:t>
      </w:r>
      <w:r w:rsidRPr="00BA2FF5">
        <w:rPr>
          <w:rFonts w:eastAsia="Times New Roman" w:cstheme="minorHAnsi"/>
          <w:color w:val="000000"/>
          <w:sz w:val="24"/>
          <w:szCs w:val="24"/>
        </w:rPr>
        <w:t xml:space="preserve">FBA retains the right to obtain its own qualified appraisals of real </w:t>
      </w:r>
      <w:r w:rsidR="005D5470" w:rsidRPr="00BA2FF5">
        <w:rPr>
          <w:rFonts w:eastAsia="Times New Roman" w:cstheme="minorHAnsi"/>
          <w:color w:val="000000"/>
          <w:sz w:val="24"/>
          <w:szCs w:val="24"/>
        </w:rPr>
        <w:t>property,</w:t>
      </w:r>
      <w:r w:rsidRPr="00BA2FF5">
        <w:rPr>
          <w:rFonts w:eastAsia="Times New Roman" w:cstheme="minorHAnsi"/>
          <w:color w:val="000000"/>
          <w:sz w:val="24"/>
          <w:szCs w:val="24"/>
        </w:rPr>
        <w:t xml:space="preserve"> or tangible or intangible personal property being offered as a gift at its own expense.</w:t>
      </w:r>
    </w:p>
    <w:p w14:paraId="5F060698" w14:textId="63DCA6E0" w:rsidR="00F568B9" w:rsidRPr="00BA2FF5" w:rsidRDefault="00F568B9" w:rsidP="005D5470">
      <w:pPr>
        <w:spacing w:after="0" w:line="240" w:lineRule="auto"/>
        <w:ind w:left="270"/>
        <w:rPr>
          <w:rFonts w:eastAsia="Times New Roman" w:cstheme="minorHAnsi"/>
          <w:sz w:val="24"/>
          <w:szCs w:val="24"/>
        </w:rPr>
      </w:pPr>
      <w:r w:rsidRPr="00BA2FF5">
        <w:rPr>
          <w:rFonts w:eastAsia="Times New Roman" w:cstheme="minorHAnsi"/>
          <w:color w:val="000000"/>
          <w:sz w:val="24"/>
          <w:szCs w:val="24"/>
        </w:rPr>
        <w:t>5.</w:t>
      </w:r>
      <w:r w:rsidR="005D5470" w:rsidRPr="00BA2FF5">
        <w:rPr>
          <w:rFonts w:eastAsia="Times New Roman" w:cstheme="minorHAnsi"/>
          <w:color w:val="000000"/>
          <w:sz w:val="24"/>
          <w:szCs w:val="24"/>
        </w:rPr>
        <w:t xml:space="preserve"> </w:t>
      </w:r>
      <w:r w:rsidRPr="00BA2FF5">
        <w:rPr>
          <w:rFonts w:eastAsia="Times New Roman" w:cstheme="minorHAnsi"/>
          <w:color w:val="000000"/>
          <w:sz w:val="24"/>
          <w:szCs w:val="24"/>
        </w:rPr>
        <w:t xml:space="preserve">The </w:t>
      </w:r>
      <w:r w:rsidR="00E4781F" w:rsidRPr="00BA2FF5">
        <w:rPr>
          <w:rFonts w:eastAsia="Times New Roman" w:cstheme="minorHAnsi"/>
          <w:color w:val="000000"/>
          <w:sz w:val="24"/>
          <w:szCs w:val="24"/>
        </w:rPr>
        <w:t>development department will</w:t>
      </w:r>
      <w:r w:rsidRPr="00BA2FF5">
        <w:rPr>
          <w:rFonts w:eastAsia="Times New Roman" w:cstheme="minorHAnsi"/>
          <w:color w:val="000000"/>
          <w:sz w:val="24"/>
          <w:szCs w:val="24"/>
        </w:rPr>
        <w:t xml:space="preserve"> cause an acknowledgement and receipt of the gift to be sent to the donor</w:t>
      </w:r>
      <w:r w:rsidR="005D5470" w:rsidRPr="00BA2FF5">
        <w:rPr>
          <w:rFonts w:eastAsia="Times New Roman" w:cstheme="minorHAnsi"/>
          <w:color w:val="000000"/>
          <w:sz w:val="24"/>
          <w:szCs w:val="24"/>
        </w:rPr>
        <w:t xml:space="preserve"> in compliance with IRS requirements</w:t>
      </w:r>
      <w:r w:rsidRPr="00BA2FF5">
        <w:rPr>
          <w:rFonts w:eastAsia="Times New Roman" w:cstheme="minorHAnsi"/>
          <w:color w:val="000000"/>
          <w:sz w:val="24"/>
          <w:szCs w:val="24"/>
        </w:rPr>
        <w:t>. The acknowledgement will only issue a receipt of a dollar amount if the gift is in cash or marketable securities or is accompanied by an appraisal or sales invoice, on smaller items. If these documents are not available, the receipt will state that FBA has received the gift and FBA will send an IRS Non-cash Charitable Contributions Form 8283 for the donor to fill out and have signed. Once returned to FBA it will be sent to the appropriate persons for signature and then be returned to the donor for tax purposes.</w:t>
      </w:r>
    </w:p>
    <w:p w14:paraId="0537EFE1" w14:textId="6C0B9B91" w:rsidR="00F568B9" w:rsidRPr="00BA2FF5" w:rsidRDefault="00F568B9" w:rsidP="005D5470">
      <w:pPr>
        <w:spacing w:after="0" w:line="240" w:lineRule="auto"/>
        <w:ind w:left="270"/>
        <w:rPr>
          <w:rFonts w:eastAsia="Times New Roman" w:cstheme="minorHAnsi"/>
          <w:sz w:val="24"/>
          <w:szCs w:val="24"/>
        </w:rPr>
      </w:pPr>
      <w:r w:rsidRPr="00BA2FF5">
        <w:rPr>
          <w:rFonts w:eastAsia="Times New Roman" w:cstheme="minorHAnsi"/>
          <w:color w:val="000000"/>
          <w:sz w:val="24"/>
          <w:szCs w:val="24"/>
        </w:rPr>
        <w:t>6.</w:t>
      </w:r>
      <w:r w:rsidR="005D5470" w:rsidRPr="00BA2FF5">
        <w:rPr>
          <w:rFonts w:eastAsia="Times New Roman" w:cstheme="minorHAnsi"/>
          <w:color w:val="000000"/>
          <w:sz w:val="24"/>
          <w:szCs w:val="24"/>
        </w:rPr>
        <w:t xml:space="preserve"> </w:t>
      </w:r>
      <w:r w:rsidRPr="00BA2FF5">
        <w:rPr>
          <w:rFonts w:eastAsia="Times New Roman" w:cstheme="minorHAnsi"/>
          <w:color w:val="000000"/>
          <w:sz w:val="24"/>
          <w:szCs w:val="24"/>
        </w:rPr>
        <w:t>Prospective donors shall be strongly encouraged in all cases to consult with their own independent legal and/or tax advisors about proposed gifts, including tax and estate planning implications of the gifts. No representative of FBA shall provide legal or tax advice to any donor or prospective donor.</w:t>
      </w:r>
    </w:p>
    <w:p w14:paraId="7A797EC8" w14:textId="2827ED19" w:rsidR="00831D61" w:rsidRPr="00BA2FF5" w:rsidRDefault="00F568B9" w:rsidP="005D5470">
      <w:pPr>
        <w:ind w:left="270"/>
        <w:rPr>
          <w:bCs/>
        </w:rPr>
      </w:pPr>
      <w:r w:rsidRPr="00BA2FF5">
        <w:rPr>
          <w:rFonts w:eastAsia="Times New Roman" w:cstheme="minorHAnsi"/>
          <w:sz w:val="24"/>
          <w:szCs w:val="24"/>
        </w:rPr>
        <w:t>7. Refunding/rescinding gifts</w:t>
      </w:r>
      <w:r w:rsidR="00831D61" w:rsidRPr="00BA2FF5">
        <w:rPr>
          <w:rFonts w:eastAsia="Times New Roman" w:cstheme="minorHAnsi"/>
          <w:sz w:val="24"/>
          <w:szCs w:val="24"/>
        </w:rPr>
        <w:t xml:space="preserve">. </w:t>
      </w:r>
      <w:r w:rsidR="00831D61" w:rsidRPr="00BA2FF5">
        <w:rPr>
          <w:bCs/>
        </w:rPr>
        <w:t xml:space="preserve">Under rare circumstances, FBA may deem it necessary to return or refund a gift.  For example, when it is in the best interest of FBA or because conditions agreed to in accepting a gift cannot or will not be met.  Requests for refunds may come either from the donor or from the Board of Directors of FBA. </w:t>
      </w:r>
    </w:p>
    <w:p w14:paraId="623992FB" w14:textId="77777777" w:rsidR="00E4781F" w:rsidRPr="00BA2FF5" w:rsidRDefault="00E4781F" w:rsidP="00E4781F">
      <w:pPr>
        <w:spacing w:after="0" w:line="240" w:lineRule="auto"/>
        <w:rPr>
          <w:rFonts w:eastAsia="Times New Roman" w:cstheme="minorHAnsi"/>
          <w:sz w:val="24"/>
          <w:szCs w:val="24"/>
        </w:rPr>
      </w:pPr>
      <w:r w:rsidRPr="00BA2FF5">
        <w:rPr>
          <w:rFonts w:eastAsia="Times New Roman" w:cstheme="minorHAnsi"/>
          <w:b/>
          <w:bCs/>
          <w:sz w:val="24"/>
          <w:szCs w:val="24"/>
        </w:rPr>
        <w:t>Use of Legal Counsel</w:t>
      </w:r>
    </w:p>
    <w:p w14:paraId="55C87F73" w14:textId="77777777" w:rsidR="00E4781F" w:rsidRPr="00BA2FF5" w:rsidRDefault="00E4781F" w:rsidP="00E4781F">
      <w:pPr>
        <w:spacing w:after="0" w:line="240" w:lineRule="auto"/>
        <w:rPr>
          <w:rFonts w:eastAsia="Times New Roman" w:cstheme="minorHAnsi"/>
          <w:sz w:val="24"/>
          <w:szCs w:val="24"/>
        </w:rPr>
      </w:pPr>
      <w:r w:rsidRPr="00BA2FF5">
        <w:rPr>
          <w:rFonts w:eastAsia="Times New Roman" w:cstheme="minorHAnsi"/>
          <w:sz w:val="24"/>
          <w:szCs w:val="24"/>
        </w:rPr>
        <w:t>FBA will seek the advice of its legal counsel and/or investment advisors in matters relating to acceptance of gifts when appropriate. Review is recommended for:</w:t>
      </w:r>
    </w:p>
    <w:p w14:paraId="07CE3792" w14:textId="77777777" w:rsidR="00E4781F" w:rsidRPr="00BA2FF5" w:rsidRDefault="00E4781F" w:rsidP="005D5470">
      <w:pPr>
        <w:pStyle w:val="ListParagraph"/>
        <w:numPr>
          <w:ilvl w:val="0"/>
          <w:numId w:val="6"/>
        </w:numPr>
        <w:spacing w:after="0" w:line="240" w:lineRule="auto"/>
        <w:rPr>
          <w:rFonts w:eastAsia="Times New Roman" w:cstheme="minorHAnsi"/>
          <w:sz w:val="24"/>
          <w:szCs w:val="24"/>
        </w:rPr>
      </w:pPr>
      <w:r w:rsidRPr="00BA2FF5">
        <w:rPr>
          <w:rFonts w:eastAsia="Times New Roman" w:cstheme="minorHAnsi"/>
          <w:sz w:val="24"/>
          <w:szCs w:val="24"/>
        </w:rPr>
        <w:t xml:space="preserve">Closely held stock transfers that are subject to restrictions or buy-sell </w:t>
      </w:r>
      <w:proofErr w:type="gramStart"/>
      <w:r w:rsidRPr="00BA2FF5">
        <w:rPr>
          <w:rFonts w:eastAsia="Times New Roman" w:cstheme="minorHAnsi"/>
          <w:sz w:val="24"/>
          <w:szCs w:val="24"/>
        </w:rPr>
        <w:t>agreements;</w:t>
      </w:r>
      <w:proofErr w:type="gramEnd"/>
    </w:p>
    <w:p w14:paraId="0D3698E2" w14:textId="77777777" w:rsidR="00E4781F" w:rsidRPr="00BA2FF5" w:rsidRDefault="00E4781F" w:rsidP="005D5470">
      <w:pPr>
        <w:pStyle w:val="ListParagraph"/>
        <w:numPr>
          <w:ilvl w:val="0"/>
          <w:numId w:val="6"/>
        </w:numPr>
        <w:spacing w:after="0" w:line="240" w:lineRule="auto"/>
        <w:rPr>
          <w:rFonts w:eastAsia="Times New Roman" w:cstheme="minorHAnsi"/>
          <w:sz w:val="24"/>
          <w:szCs w:val="24"/>
        </w:rPr>
      </w:pPr>
      <w:r w:rsidRPr="00BA2FF5">
        <w:rPr>
          <w:rFonts w:eastAsia="Times New Roman" w:cstheme="minorHAnsi"/>
          <w:sz w:val="24"/>
          <w:szCs w:val="24"/>
        </w:rPr>
        <w:t xml:space="preserve">Gifts involving contracts, or documents requiring the assumption of an </w:t>
      </w:r>
      <w:proofErr w:type="gramStart"/>
      <w:r w:rsidRPr="00BA2FF5">
        <w:rPr>
          <w:rFonts w:eastAsia="Times New Roman" w:cstheme="minorHAnsi"/>
          <w:sz w:val="24"/>
          <w:szCs w:val="24"/>
        </w:rPr>
        <w:t>obligation;</w:t>
      </w:r>
      <w:proofErr w:type="gramEnd"/>
    </w:p>
    <w:p w14:paraId="0293DC77" w14:textId="77777777" w:rsidR="00E4781F" w:rsidRPr="00BA2FF5" w:rsidRDefault="00E4781F" w:rsidP="005D5470">
      <w:pPr>
        <w:pStyle w:val="ListParagraph"/>
        <w:numPr>
          <w:ilvl w:val="0"/>
          <w:numId w:val="6"/>
        </w:numPr>
        <w:spacing w:after="0" w:line="240" w:lineRule="auto"/>
        <w:rPr>
          <w:rFonts w:eastAsia="Times New Roman" w:cstheme="minorHAnsi"/>
          <w:sz w:val="24"/>
          <w:szCs w:val="24"/>
        </w:rPr>
      </w:pPr>
      <w:r w:rsidRPr="00BA2FF5">
        <w:rPr>
          <w:rFonts w:eastAsia="Times New Roman" w:cstheme="minorHAnsi"/>
          <w:sz w:val="24"/>
          <w:szCs w:val="24"/>
        </w:rPr>
        <w:t xml:space="preserve">Transactions with potential conflict of </w:t>
      </w:r>
      <w:proofErr w:type="gramStart"/>
      <w:r w:rsidRPr="00BA2FF5">
        <w:rPr>
          <w:rFonts w:eastAsia="Times New Roman" w:cstheme="minorHAnsi"/>
          <w:sz w:val="24"/>
          <w:szCs w:val="24"/>
        </w:rPr>
        <w:t>interest;</w:t>
      </w:r>
      <w:proofErr w:type="gramEnd"/>
    </w:p>
    <w:p w14:paraId="7D7D63D8" w14:textId="77777777" w:rsidR="00E4781F" w:rsidRPr="00BA2FF5" w:rsidRDefault="00E4781F" w:rsidP="005D5470">
      <w:pPr>
        <w:pStyle w:val="ListParagraph"/>
        <w:numPr>
          <w:ilvl w:val="0"/>
          <w:numId w:val="6"/>
        </w:numPr>
        <w:spacing w:after="0" w:line="240" w:lineRule="auto"/>
        <w:rPr>
          <w:rFonts w:eastAsia="Times New Roman" w:cstheme="minorHAnsi"/>
          <w:sz w:val="24"/>
          <w:szCs w:val="24"/>
        </w:rPr>
      </w:pPr>
      <w:r w:rsidRPr="00BA2FF5">
        <w:rPr>
          <w:rFonts w:eastAsia="Times New Roman" w:cstheme="minorHAnsi"/>
          <w:sz w:val="24"/>
          <w:szCs w:val="24"/>
        </w:rPr>
        <w:t xml:space="preserve">All gifts of real estate/real </w:t>
      </w:r>
      <w:proofErr w:type="gramStart"/>
      <w:r w:rsidRPr="00BA2FF5">
        <w:rPr>
          <w:rFonts w:eastAsia="Times New Roman" w:cstheme="minorHAnsi"/>
          <w:sz w:val="24"/>
          <w:szCs w:val="24"/>
        </w:rPr>
        <w:t>property;</w:t>
      </w:r>
      <w:proofErr w:type="gramEnd"/>
    </w:p>
    <w:p w14:paraId="4E6C5287" w14:textId="77777777" w:rsidR="00E4781F" w:rsidRPr="00BA2FF5" w:rsidRDefault="00E4781F" w:rsidP="005D5470">
      <w:pPr>
        <w:pStyle w:val="ListParagraph"/>
        <w:numPr>
          <w:ilvl w:val="0"/>
          <w:numId w:val="6"/>
        </w:numPr>
        <w:spacing w:after="0" w:line="240" w:lineRule="auto"/>
        <w:rPr>
          <w:rFonts w:eastAsia="Times New Roman" w:cstheme="minorHAnsi"/>
          <w:sz w:val="24"/>
          <w:szCs w:val="24"/>
        </w:rPr>
      </w:pPr>
      <w:r w:rsidRPr="00BA2FF5">
        <w:rPr>
          <w:rFonts w:eastAsia="Times New Roman" w:cstheme="minorHAnsi"/>
          <w:sz w:val="24"/>
          <w:szCs w:val="24"/>
        </w:rPr>
        <w:t>Other instances in which use of counsel is deemed appropriate by the board. </w:t>
      </w:r>
    </w:p>
    <w:p w14:paraId="27E48D53" w14:textId="77777777" w:rsidR="00E4781F" w:rsidRPr="00BA2FF5" w:rsidRDefault="00E4781F" w:rsidP="00F568B9">
      <w:pPr>
        <w:spacing w:after="0" w:line="240" w:lineRule="auto"/>
        <w:rPr>
          <w:rFonts w:eastAsia="Times New Roman" w:cstheme="minorHAnsi"/>
          <w:sz w:val="24"/>
          <w:szCs w:val="24"/>
        </w:rPr>
      </w:pPr>
    </w:p>
    <w:p w14:paraId="155F65FB" w14:textId="77777777" w:rsidR="007B2FCA" w:rsidRDefault="007B2FCA" w:rsidP="00F568B9">
      <w:pPr>
        <w:spacing w:after="0" w:line="240" w:lineRule="auto"/>
        <w:rPr>
          <w:rFonts w:eastAsia="Times New Roman" w:cstheme="minorHAnsi"/>
          <w:b/>
          <w:bCs/>
          <w:color w:val="000000"/>
          <w:sz w:val="24"/>
          <w:szCs w:val="24"/>
        </w:rPr>
      </w:pPr>
    </w:p>
    <w:p w14:paraId="24DC463E" w14:textId="1C58CA8E" w:rsidR="00F568B9" w:rsidRPr="00BA2FF5" w:rsidRDefault="00F568B9" w:rsidP="00F568B9">
      <w:pPr>
        <w:spacing w:after="0" w:line="240" w:lineRule="auto"/>
        <w:rPr>
          <w:rFonts w:eastAsia="Times New Roman" w:cstheme="minorHAnsi"/>
          <w:b/>
          <w:bCs/>
          <w:sz w:val="24"/>
          <w:szCs w:val="24"/>
        </w:rPr>
      </w:pPr>
      <w:r w:rsidRPr="00BA2FF5">
        <w:rPr>
          <w:rFonts w:eastAsia="Times New Roman" w:cstheme="minorHAnsi"/>
          <w:b/>
          <w:bCs/>
          <w:color w:val="000000"/>
          <w:sz w:val="24"/>
          <w:szCs w:val="24"/>
        </w:rPr>
        <w:t>Confidentiality</w:t>
      </w:r>
    </w:p>
    <w:p w14:paraId="008B250E" w14:textId="41506E21" w:rsidR="006A0CE4" w:rsidRPr="005828C3" w:rsidRDefault="00F568B9" w:rsidP="005828C3">
      <w:pPr>
        <w:spacing w:after="0" w:line="240" w:lineRule="auto"/>
        <w:rPr>
          <w:rFonts w:eastAsia="Times New Roman" w:cstheme="minorHAnsi"/>
          <w:sz w:val="24"/>
          <w:szCs w:val="24"/>
        </w:rPr>
      </w:pPr>
      <w:r w:rsidRPr="00BA2FF5">
        <w:rPr>
          <w:rFonts w:eastAsia="Times New Roman" w:cstheme="minorHAnsi"/>
          <w:color w:val="000000"/>
          <w:sz w:val="24"/>
          <w:szCs w:val="24"/>
        </w:rPr>
        <w:t>All information about donors and prospective donors, including but not limited to their names, the names of their beneficiaries, the nature and amounts of their gifts and the sizes of their estates will be kept strictly confidential by FBA and its representative</w:t>
      </w:r>
      <w:r w:rsidR="00BA2FF5">
        <w:rPr>
          <w:rFonts w:eastAsia="Times New Roman" w:cstheme="minorHAnsi"/>
          <w:color w:val="000000"/>
          <w:sz w:val="24"/>
          <w:szCs w:val="24"/>
        </w:rPr>
        <w:t xml:space="preserve">s. Donors </w:t>
      </w:r>
      <w:r w:rsidR="00F94CA3">
        <w:rPr>
          <w:rFonts w:eastAsia="Times New Roman" w:cstheme="minorHAnsi"/>
          <w:color w:val="000000"/>
          <w:sz w:val="24"/>
          <w:szCs w:val="24"/>
        </w:rPr>
        <w:t xml:space="preserve">who collectively </w:t>
      </w:r>
      <w:r w:rsidR="00086882">
        <w:rPr>
          <w:rFonts w:eastAsia="Times New Roman" w:cstheme="minorHAnsi"/>
          <w:color w:val="000000"/>
          <w:sz w:val="24"/>
          <w:szCs w:val="24"/>
        </w:rPr>
        <w:t>donate</w:t>
      </w:r>
      <w:r w:rsidR="00F94CA3">
        <w:rPr>
          <w:rFonts w:eastAsia="Times New Roman" w:cstheme="minorHAnsi"/>
          <w:color w:val="000000"/>
          <w:sz w:val="24"/>
          <w:szCs w:val="24"/>
        </w:rPr>
        <w:t xml:space="preserve"> $1,000+ in a calendar year are listed in the Annual Report unless the donor requests to remain anonymous. </w:t>
      </w:r>
      <w:r w:rsidRPr="00BA2FF5">
        <w:rPr>
          <w:rFonts w:eastAsia="Times New Roman" w:cstheme="minorHAnsi"/>
          <w:color w:val="000000"/>
          <w:sz w:val="24"/>
          <w:szCs w:val="24"/>
        </w:rPr>
        <w:t>All requests by donors for anonymity will be honored, except to the extent that FBA is legally required to disclose the identity of donors.</w:t>
      </w:r>
      <w:r w:rsidRPr="005A6958">
        <w:rPr>
          <w:rFonts w:eastAsia="Times New Roman" w:cstheme="minorHAnsi"/>
          <w:sz w:val="24"/>
          <w:szCs w:val="24"/>
        </w:rPr>
        <w:br/>
      </w:r>
    </w:p>
    <w:sectPr w:rsidR="006A0CE4" w:rsidRPr="00582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4718A"/>
    <w:multiLevelType w:val="hybridMultilevel"/>
    <w:tmpl w:val="F658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F6131"/>
    <w:multiLevelType w:val="hybridMultilevel"/>
    <w:tmpl w:val="E5823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37A01"/>
    <w:multiLevelType w:val="hybridMultilevel"/>
    <w:tmpl w:val="F60E07CC"/>
    <w:lvl w:ilvl="0" w:tplc="BA5838D0">
      <w:numFmt w:val="bullet"/>
      <w:lvlText w:val="·"/>
      <w:lvlJc w:val="left"/>
      <w:pPr>
        <w:ind w:left="1080" w:hanging="72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A0AF4"/>
    <w:multiLevelType w:val="hybridMultilevel"/>
    <w:tmpl w:val="A72CD296"/>
    <w:lvl w:ilvl="0" w:tplc="BA5838D0">
      <w:numFmt w:val="bullet"/>
      <w:lvlText w:val="·"/>
      <w:lvlJc w:val="left"/>
      <w:pPr>
        <w:ind w:left="1440" w:hanging="720"/>
      </w:pPr>
      <w:rPr>
        <w:rFonts w:ascii="Calibri" w:eastAsia="Times New Roman" w:hAnsi="Calibri" w:cs="Calibr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754201"/>
    <w:multiLevelType w:val="multilevel"/>
    <w:tmpl w:val="B1C4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AE32FD"/>
    <w:multiLevelType w:val="multilevel"/>
    <w:tmpl w:val="A8CAD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B9"/>
    <w:rsid w:val="00086882"/>
    <w:rsid w:val="000C1525"/>
    <w:rsid w:val="001D5B21"/>
    <w:rsid w:val="002C0EB4"/>
    <w:rsid w:val="00382B67"/>
    <w:rsid w:val="00444E96"/>
    <w:rsid w:val="005828C3"/>
    <w:rsid w:val="005A6958"/>
    <w:rsid w:val="005D5470"/>
    <w:rsid w:val="00601F71"/>
    <w:rsid w:val="006A0CE4"/>
    <w:rsid w:val="00702892"/>
    <w:rsid w:val="007B2FCA"/>
    <w:rsid w:val="00831D61"/>
    <w:rsid w:val="009B18E8"/>
    <w:rsid w:val="009E4D34"/>
    <w:rsid w:val="00A84BCA"/>
    <w:rsid w:val="00BA2FF5"/>
    <w:rsid w:val="00D1380E"/>
    <w:rsid w:val="00E4781F"/>
    <w:rsid w:val="00EA017C"/>
    <w:rsid w:val="00F568B9"/>
    <w:rsid w:val="00F94CA3"/>
    <w:rsid w:val="00FF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86A6"/>
  <w15:chartTrackingRefBased/>
  <w15:docId w15:val="{9C220077-2A5D-4F8F-A40A-15DF412F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568B9"/>
  </w:style>
  <w:style w:type="paragraph" w:styleId="CommentText">
    <w:name w:val="annotation text"/>
    <w:basedOn w:val="Normal"/>
    <w:link w:val="CommentTextChar"/>
    <w:uiPriority w:val="99"/>
    <w:semiHidden/>
    <w:unhideWhenUsed/>
    <w:rsid w:val="00F568B9"/>
    <w:pPr>
      <w:spacing w:line="240" w:lineRule="auto"/>
    </w:pPr>
    <w:rPr>
      <w:sz w:val="20"/>
      <w:szCs w:val="20"/>
    </w:rPr>
  </w:style>
  <w:style w:type="character" w:customStyle="1" w:styleId="CommentTextChar">
    <w:name w:val="Comment Text Char"/>
    <w:basedOn w:val="DefaultParagraphFont"/>
    <w:link w:val="CommentText"/>
    <w:uiPriority w:val="99"/>
    <w:semiHidden/>
    <w:rsid w:val="00F568B9"/>
    <w:rPr>
      <w:sz w:val="20"/>
      <w:szCs w:val="20"/>
    </w:rPr>
  </w:style>
  <w:style w:type="character" w:styleId="CommentReference">
    <w:name w:val="annotation reference"/>
    <w:basedOn w:val="DefaultParagraphFont"/>
    <w:uiPriority w:val="99"/>
    <w:semiHidden/>
    <w:unhideWhenUsed/>
    <w:rsid w:val="00F568B9"/>
    <w:rPr>
      <w:sz w:val="16"/>
      <w:szCs w:val="16"/>
    </w:rPr>
  </w:style>
  <w:style w:type="paragraph" w:styleId="ListParagraph">
    <w:name w:val="List Paragraph"/>
    <w:basedOn w:val="Normal"/>
    <w:uiPriority w:val="34"/>
    <w:qFormat/>
    <w:rsid w:val="00E47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508293">
      <w:bodyDiv w:val="1"/>
      <w:marLeft w:val="0"/>
      <w:marRight w:val="0"/>
      <w:marTop w:val="0"/>
      <w:marBottom w:val="0"/>
      <w:divBdr>
        <w:top w:val="none" w:sz="0" w:space="0" w:color="auto"/>
        <w:left w:val="none" w:sz="0" w:space="0" w:color="auto"/>
        <w:bottom w:val="none" w:sz="0" w:space="0" w:color="auto"/>
        <w:right w:val="none" w:sz="0" w:space="0" w:color="auto"/>
      </w:divBdr>
    </w:div>
    <w:div w:id="1529950913">
      <w:bodyDiv w:val="1"/>
      <w:marLeft w:val="0"/>
      <w:marRight w:val="0"/>
      <w:marTop w:val="0"/>
      <w:marBottom w:val="0"/>
      <w:divBdr>
        <w:top w:val="none" w:sz="0" w:space="0" w:color="auto"/>
        <w:left w:val="none" w:sz="0" w:space="0" w:color="auto"/>
        <w:bottom w:val="none" w:sz="0" w:space="0" w:color="auto"/>
        <w:right w:val="none" w:sz="0" w:space="0" w:color="auto"/>
      </w:divBdr>
    </w:div>
    <w:div w:id="153704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Di Grappa</dc:creator>
  <cp:keywords/>
  <dc:description/>
  <cp:lastModifiedBy>Jim Baldwin</cp:lastModifiedBy>
  <cp:revision>4</cp:revision>
  <dcterms:created xsi:type="dcterms:W3CDTF">2021-06-25T19:14:00Z</dcterms:created>
  <dcterms:modified xsi:type="dcterms:W3CDTF">2021-06-25T19:15:00Z</dcterms:modified>
</cp:coreProperties>
</file>